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BFBE" w14:textId="77777777" w:rsidR="004D7FBA" w:rsidRDefault="004D7FBA" w:rsidP="004D7FBA">
      <w:pPr>
        <w:jc w:val="center"/>
        <w:rPr>
          <w:rFonts w:asciiTheme="minorHAnsi" w:hAnsiTheme="minorHAnsi"/>
          <w:b/>
          <w:bCs/>
          <w:sz w:val="22"/>
          <w:szCs w:val="22"/>
        </w:rPr>
      </w:pPr>
    </w:p>
    <w:tbl>
      <w:tblPr>
        <w:tblStyle w:val="TableGrid"/>
        <w:tblW w:w="0" w:type="auto"/>
        <w:tblLook w:val="04A0" w:firstRow="1" w:lastRow="0" w:firstColumn="1" w:lastColumn="0" w:noHBand="0" w:noVBand="1"/>
      </w:tblPr>
      <w:tblGrid>
        <w:gridCol w:w="2900"/>
        <w:gridCol w:w="4051"/>
        <w:gridCol w:w="845"/>
        <w:gridCol w:w="842"/>
        <w:gridCol w:w="5310"/>
      </w:tblGrid>
      <w:tr w:rsidR="000B3D39" w14:paraId="54174C6F" w14:textId="77777777" w:rsidTr="000B3D39">
        <w:tc>
          <w:tcPr>
            <w:tcW w:w="6951" w:type="dxa"/>
            <w:gridSpan w:val="2"/>
            <w:shd w:val="pct10" w:color="auto" w:fill="auto"/>
          </w:tcPr>
          <w:p w14:paraId="223FA0CF" w14:textId="77777777" w:rsidR="004D7FBA" w:rsidRDefault="004D7FBA" w:rsidP="004D7FBA">
            <w:pPr>
              <w:jc w:val="center"/>
              <w:rPr>
                <w:rFonts w:asciiTheme="minorHAnsi" w:hAnsiTheme="minorHAnsi"/>
                <w:b/>
                <w:bCs/>
                <w:sz w:val="22"/>
                <w:szCs w:val="22"/>
              </w:rPr>
            </w:pPr>
            <w:r>
              <w:rPr>
                <w:rFonts w:asciiTheme="minorHAnsi" w:hAnsiTheme="minorHAnsi"/>
                <w:b/>
                <w:bCs/>
                <w:sz w:val="22"/>
                <w:szCs w:val="22"/>
              </w:rPr>
              <w:t>Compliance area</w:t>
            </w:r>
          </w:p>
        </w:tc>
        <w:tc>
          <w:tcPr>
            <w:tcW w:w="845" w:type="dxa"/>
            <w:shd w:val="pct10" w:color="auto" w:fill="auto"/>
          </w:tcPr>
          <w:p w14:paraId="7E08F54B" w14:textId="77777777" w:rsidR="004D7FBA" w:rsidRDefault="004D7FBA" w:rsidP="004D7FBA">
            <w:pPr>
              <w:tabs>
                <w:tab w:val="left" w:pos="750"/>
              </w:tabs>
              <w:jc w:val="center"/>
              <w:rPr>
                <w:rFonts w:asciiTheme="minorHAnsi" w:hAnsiTheme="minorHAnsi"/>
                <w:b/>
                <w:bCs/>
                <w:sz w:val="22"/>
                <w:szCs w:val="22"/>
              </w:rPr>
            </w:pPr>
            <w:r>
              <w:rPr>
                <w:rFonts w:asciiTheme="minorHAnsi" w:hAnsiTheme="minorHAnsi"/>
                <w:b/>
                <w:bCs/>
                <w:sz w:val="22"/>
                <w:szCs w:val="22"/>
              </w:rPr>
              <w:t>Yes</w:t>
            </w:r>
          </w:p>
        </w:tc>
        <w:tc>
          <w:tcPr>
            <w:tcW w:w="842" w:type="dxa"/>
            <w:shd w:val="pct10" w:color="auto" w:fill="auto"/>
          </w:tcPr>
          <w:p w14:paraId="38B7451E" w14:textId="77777777" w:rsidR="004D7FBA" w:rsidRDefault="004D7FBA" w:rsidP="004D7FBA">
            <w:pPr>
              <w:jc w:val="center"/>
              <w:rPr>
                <w:rFonts w:asciiTheme="minorHAnsi" w:hAnsiTheme="minorHAnsi"/>
                <w:b/>
                <w:bCs/>
                <w:sz w:val="22"/>
                <w:szCs w:val="22"/>
              </w:rPr>
            </w:pPr>
            <w:r>
              <w:rPr>
                <w:rFonts w:asciiTheme="minorHAnsi" w:hAnsiTheme="minorHAnsi"/>
                <w:b/>
                <w:bCs/>
                <w:sz w:val="22"/>
                <w:szCs w:val="22"/>
              </w:rPr>
              <w:t>No</w:t>
            </w:r>
          </w:p>
        </w:tc>
        <w:tc>
          <w:tcPr>
            <w:tcW w:w="5310" w:type="dxa"/>
            <w:shd w:val="pct10" w:color="auto" w:fill="auto"/>
          </w:tcPr>
          <w:p w14:paraId="69E367F0" w14:textId="5944AFF8" w:rsidR="004D7FBA" w:rsidRDefault="00D44A28" w:rsidP="004D7FBA">
            <w:pPr>
              <w:jc w:val="center"/>
              <w:rPr>
                <w:rFonts w:asciiTheme="minorHAnsi" w:hAnsiTheme="minorHAnsi"/>
                <w:b/>
                <w:bCs/>
                <w:sz w:val="22"/>
                <w:szCs w:val="22"/>
              </w:rPr>
            </w:pPr>
            <w:r>
              <w:rPr>
                <w:rFonts w:asciiTheme="minorHAnsi" w:hAnsiTheme="minorHAnsi"/>
                <w:b/>
                <w:bCs/>
                <w:sz w:val="22"/>
                <w:szCs w:val="22"/>
              </w:rPr>
              <w:t>Comments</w:t>
            </w:r>
          </w:p>
        </w:tc>
      </w:tr>
      <w:tr w:rsidR="00510D19" w14:paraId="61FC0869" w14:textId="77777777" w:rsidTr="00B93B30">
        <w:tc>
          <w:tcPr>
            <w:tcW w:w="2900" w:type="dxa"/>
          </w:tcPr>
          <w:p w14:paraId="1CDC2DE5" w14:textId="77777777" w:rsidR="004D7FBA" w:rsidRPr="00D35EFD" w:rsidRDefault="006F22AA" w:rsidP="006F22AA">
            <w:pPr>
              <w:rPr>
                <w:rFonts w:asciiTheme="minorHAnsi" w:hAnsiTheme="minorHAnsi"/>
                <w:b/>
                <w:bCs/>
                <w:sz w:val="20"/>
                <w:szCs w:val="20"/>
              </w:rPr>
            </w:pPr>
            <w:r w:rsidRPr="00D35EFD">
              <w:rPr>
                <w:rFonts w:asciiTheme="minorHAnsi" w:hAnsiTheme="minorHAnsi"/>
                <w:b/>
                <w:bCs/>
                <w:sz w:val="20"/>
                <w:szCs w:val="20"/>
              </w:rPr>
              <w:t xml:space="preserve">1. </w:t>
            </w:r>
            <w:r w:rsidR="004D7FBA" w:rsidRPr="00D35EFD">
              <w:rPr>
                <w:rFonts w:asciiTheme="minorHAnsi" w:hAnsiTheme="minorHAnsi"/>
                <w:b/>
                <w:bCs/>
                <w:sz w:val="20"/>
                <w:szCs w:val="20"/>
              </w:rPr>
              <w:t>Definition of</w:t>
            </w:r>
            <w:r w:rsidRPr="00D35EFD">
              <w:rPr>
                <w:rFonts w:asciiTheme="minorHAnsi" w:hAnsiTheme="minorHAnsi"/>
                <w:b/>
                <w:bCs/>
                <w:sz w:val="20"/>
                <w:szCs w:val="20"/>
              </w:rPr>
              <w:t xml:space="preserve"> </w:t>
            </w:r>
            <w:r w:rsidR="004D7FBA" w:rsidRPr="00D35EFD">
              <w:rPr>
                <w:rFonts w:asciiTheme="minorHAnsi" w:hAnsiTheme="minorHAnsi"/>
                <w:b/>
                <w:bCs/>
                <w:sz w:val="20"/>
                <w:szCs w:val="20"/>
              </w:rPr>
              <w:t>a complaint</w:t>
            </w:r>
          </w:p>
        </w:tc>
        <w:tc>
          <w:tcPr>
            <w:tcW w:w="4051" w:type="dxa"/>
          </w:tcPr>
          <w:p w14:paraId="45D96F6D" w14:textId="77777777" w:rsidR="004D7FBA" w:rsidRPr="00D35EFD" w:rsidRDefault="004D7FBA" w:rsidP="00510D19">
            <w:pPr>
              <w:rPr>
                <w:rFonts w:asciiTheme="minorHAnsi" w:hAnsiTheme="minorHAnsi"/>
                <w:sz w:val="20"/>
                <w:szCs w:val="20"/>
              </w:rPr>
            </w:pPr>
            <w:r w:rsidRPr="00D35EFD">
              <w:rPr>
                <w:rFonts w:asciiTheme="minorHAnsi" w:hAnsiTheme="minorHAnsi"/>
                <w:sz w:val="20"/>
                <w:szCs w:val="20"/>
              </w:rPr>
              <w:t xml:space="preserve">Does the complaint process use the following definition of a complaint? </w:t>
            </w:r>
          </w:p>
          <w:p w14:paraId="41947C25" w14:textId="77777777" w:rsidR="00510D19" w:rsidRPr="00D35EFD" w:rsidRDefault="00510D19" w:rsidP="00510D19">
            <w:pPr>
              <w:rPr>
                <w:rFonts w:asciiTheme="minorHAnsi" w:hAnsiTheme="minorHAnsi"/>
                <w:sz w:val="20"/>
                <w:szCs w:val="20"/>
              </w:rPr>
            </w:pPr>
          </w:p>
          <w:p w14:paraId="786B5F38" w14:textId="77777777" w:rsidR="004D7FBA" w:rsidRPr="00D35EFD" w:rsidRDefault="004D7FBA" w:rsidP="00510D19">
            <w:pPr>
              <w:rPr>
                <w:rFonts w:asciiTheme="minorHAnsi" w:hAnsiTheme="minorHAnsi"/>
                <w:sz w:val="20"/>
                <w:szCs w:val="20"/>
              </w:rPr>
            </w:pPr>
            <w:r w:rsidRPr="00D35EFD">
              <w:rPr>
                <w:rFonts w:asciiTheme="minorHAnsi" w:hAnsiTheme="minorHAnsi"/>
                <w:sz w:val="20"/>
                <w:szCs w:val="20"/>
              </w:rPr>
              <w:t>‘An expression of dissatisfactions</w:t>
            </w:r>
            <w:r w:rsidR="00510D19" w:rsidRPr="00D35EFD">
              <w:rPr>
                <w:rFonts w:asciiTheme="minorHAnsi" w:hAnsiTheme="minorHAnsi"/>
                <w:sz w:val="20"/>
                <w:szCs w:val="20"/>
              </w:rPr>
              <w:t>, however made, about the standard of service, actions or lack of action by the organisation, its own staff, or those acting on its behalf, affecting an individual resident or group of residents’</w:t>
            </w:r>
          </w:p>
        </w:tc>
        <w:tc>
          <w:tcPr>
            <w:tcW w:w="845" w:type="dxa"/>
          </w:tcPr>
          <w:p w14:paraId="4A30E7FF" w14:textId="77777777" w:rsidR="004D7FBA" w:rsidRPr="00D35EFD" w:rsidRDefault="004D7FBA" w:rsidP="004D7FBA">
            <w:pPr>
              <w:jc w:val="center"/>
              <w:rPr>
                <w:rFonts w:asciiTheme="minorHAnsi" w:hAnsiTheme="minorHAnsi"/>
                <w:b/>
                <w:bCs/>
                <w:sz w:val="20"/>
                <w:szCs w:val="20"/>
              </w:rPr>
            </w:pPr>
          </w:p>
          <w:p w14:paraId="5140F6D4" w14:textId="77777777" w:rsidR="00510D19" w:rsidRPr="00D35EFD" w:rsidRDefault="00510D19" w:rsidP="004D7FBA">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444A1103" w14:textId="77777777" w:rsidR="004D7FBA" w:rsidRPr="00D35EFD" w:rsidRDefault="004D7FBA" w:rsidP="004D7FBA">
            <w:pPr>
              <w:jc w:val="center"/>
              <w:rPr>
                <w:rFonts w:asciiTheme="minorHAnsi" w:hAnsiTheme="minorHAnsi"/>
                <w:b/>
                <w:bCs/>
                <w:sz w:val="20"/>
                <w:szCs w:val="20"/>
              </w:rPr>
            </w:pPr>
          </w:p>
        </w:tc>
        <w:tc>
          <w:tcPr>
            <w:tcW w:w="5310" w:type="dxa"/>
          </w:tcPr>
          <w:p w14:paraId="687B6C71" w14:textId="7391A09F" w:rsidR="004D7FBA" w:rsidRPr="00D35EFD" w:rsidRDefault="00F83B7F" w:rsidP="00510D19">
            <w:pPr>
              <w:rPr>
                <w:rFonts w:asciiTheme="minorHAnsi" w:hAnsiTheme="minorHAnsi"/>
                <w:sz w:val="20"/>
                <w:szCs w:val="20"/>
              </w:rPr>
            </w:pPr>
            <w:r>
              <w:rPr>
                <w:rFonts w:asciiTheme="minorHAnsi" w:hAnsiTheme="minorHAnsi"/>
                <w:sz w:val="20"/>
                <w:szCs w:val="20"/>
              </w:rPr>
              <w:t>We</w:t>
            </w:r>
            <w:r w:rsidR="00510D19" w:rsidRPr="00D35EFD">
              <w:rPr>
                <w:rFonts w:asciiTheme="minorHAnsi" w:hAnsiTheme="minorHAnsi"/>
                <w:sz w:val="20"/>
                <w:szCs w:val="20"/>
              </w:rPr>
              <w:t xml:space="preserve"> </w:t>
            </w:r>
            <w:r>
              <w:rPr>
                <w:rFonts w:asciiTheme="minorHAnsi" w:hAnsiTheme="minorHAnsi"/>
                <w:sz w:val="20"/>
                <w:szCs w:val="20"/>
              </w:rPr>
              <w:t>have</w:t>
            </w:r>
            <w:r w:rsidR="00510D19" w:rsidRPr="00D35EFD">
              <w:rPr>
                <w:rFonts w:asciiTheme="minorHAnsi" w:hAnsiTheme="minorHAnsi"/>
                <w:sz w:val="20"/>
                <w:szCs w:val="20"/>
              </w:rPr>
              <w:t xml:space="preserve"> </w:t>
            </w:r>
            <w:r>
              <w:rPr>
                <w:rFonts w:asciiTheme="minorHAnsi" w:hAnsiTheme="minorHAnsi"/>
                <w:sz w:val="20"/>
                <w:szCs w:val="20"/>
              </w:rPr>
              <w:t>chang</w:t>
            </w:r>
            <w:bookmarkStart w:id="0" w:name="_GoBack"/>
            <w:bookmarkEnd w:id="0"/>
            <w:r>
              <w:rPr>
                <w:rFonts w:asciiTheme="minorHAnsi" w:hAnsiTheme="minorHAnsi"/>
                <w:sz w:val="20"/>
                <w:szCs w:val="20"/>
              </w:rPr>
              <w:t>ed</w:t>
            </w:r>
            <w:r w:rsidR="00510D19" w:rsidRPr="00D35EFD">
              <w:rPr>
                <w:rFonts w:asciiTheme="minorHAnsi" w:hAnsiTheme="minorHAnsi"/>
                <w:sz w:val="20"/>
                <w:szCs w:val="20"/>
              </w:rPr>
              <w:t xml:space="preserve"> our existing complaints policy </w:t>
            </w:r>
            <w:r w:rsidR="000F178E">
              <w:rPr>
                <w:rFonts w:asciiTheme="minorHAnsi" w:hAnsiTheme="minorHAnsi"/>
                <w:sz w:val="20"/>
                <w:szCs w:val="20"/>
              </w:rPr>
              <w:t>and future policy reviews will include this update too</w:t>
            </w:r>
            <w:r w:rsidR="00510D19" w:rsidRPr="00D35EFD">
              <w:rPr>
                <w:rFonts w:asciiTheme="minorHAnsi" w:hAnsiTheme="minorHAnsi"/>
                <w:sz w:val="20"/>
                <w:szCs w:val="20"/>
              </w:rPr>
              <w:t xml:space="preserve">.  </w:t>
            </w:r>
          </w:p>
        </w:tc>
      </w:tr>
      <w:tr w:rsidR="00B93B30" w14:paraId="54B1C983" w14:textId="77777777" w:rsidTr="006F22AA">
        <w:tc>
          <w:tcPr>
            <w:tcW w:w="2900" w:type="dxa"/>
          </w:tcPr>
          <w:p w14:paraId="1CDB8A6D" w14:textId="77777777" w:rsidR="00B93B30" w:rsidRPr="00D35EFD" w:rsidRDefault="00B93B30" w:rsidP="006F22AA">
            <w:pPr>
              <w:rPr>
                <w:rFonts w:ascii="Arial" w:hAnsi="Arial" w:cs="Arial"/>
                <w:b/>
                <w:bCs/>
                <w:sz w:val="20"/>
                <w:szCs w:val="20"/>
              </w:rPr>
            </w:pPr>
            <w:r w:rsidRPr="00D35EFD">
              <w:rPr>
                <w:rFonts w:asciiTheme="minorHAnsi" w:hAnsiTheme="minorHAnsi"/>
                <w:b/>
                <w:bCs/>
                <w:sz w:val="20"/>
                <w:szCs w:val="20"/>
              </w:rPr>
              <w:t>Does the policy have exclusions where a complaint will not be considered?</w:t>
            </w:r>
          </w:p>
        </w:tc>
        <w:tc>
          <w:tcPr>
            <w:tcW w:w="4051" w:type="dxa"/>
          </w:tcPr>
          <w:p w14:paraId="2D5A28C1" w14:textId="77777777" w:rsidR="00B93B30" w:rsidRPr="00D35EFD" w:rsidRDefault="00B93B30" w:rsidP="00B93B30">
            <w:pPr>
              <w:jc w:val="center"/>
              <w:rPr>
                <w:rFonts w:asciiTheme="minorHAnsi" w:hAnsiTheme="minorHAnsi"/>
                <w:b/>
                <w:bCs/>
                <w:sz w:val="20"/>
                <w:szCs w:val="20"/>
              </w:rPr>
            </w:pPr>
          </w:p>
        </w:tc>
        <w:tc>
          <w:tcPr>
            <w:tcW w:w="845" w:type="dxa"/>
            <w:tcBorders>
              <w:bottom w:val="single" w:sz="4" w:space="0" w:color="auto"/>
            </w:tcBorders>
          </w:tcPr>
          <w:p w14:paraId="76DA2D95" w14:textId="77777777" w:rsidR="00B93B30" w:rsidRPr="00D35EFD" w:rsidRDefault="00B93B30" w:rsidP="00B93B30">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Borders>
              <w:bottom w:val="single" w:sz="4" w:space="0" w:color="auto"/>
            </w:tcBorders>
          </w:tcPr>
          <w:p w14:paraId="2B13932F" w14:textId="77777777" w:rsidR="00B93B30" w:rsidRPr="00D35EFD" w:rsidRDefault="00B93B30" w:rsidP="00B93B30">
            <w:pPr>
              <w:jc w:val="center"/>
              <w:rPr>
                <w:rFonts w:asciiTheme="minorHAnsi" w:hAnsiTheme="minorHAnsi"/>
                <w:b/>
                <w:bCs/>
                <w:sz w:val="20"/>
                <w:szCs w:val="20"/>
              </w:rPr>
            </w:pPr>
          </w:p>
        </w:tc>
        <w:tc>
          <w:tcPr>
            <w:tcW w:w="5310" w:type="dxa"/>
          </w:tcPr>
          <w:p w14:paraId="290234D6" w14:textId="77777777" w:rsidR="00B93B30" w:rsidRPr="00D35EFD" w:rsidRDefault="00B93B30" w:rsidP="00B93B30">
            <w:pPr>
              <w:jc w:val="center"/>
              <w:rPr>
                <w:rFonts w:asciiTheme="minorHAnsi" w:hAnsiTheme="minorHAnsi"/>
                <w:b/>
                <w:bCs/>
                <w:sz w:val="20"/>
                <w:szCs w:val="20"/>
              </w:rPr>
            </w:pPr>
          </w:p>
        </w:tc>
      </w:tr>
      <w:tr w:rsidR="00B93B30" w14:paraId="239AFCA0" w14:textId="77777777" w:rsidTr="000B3D39">
        <w:tc>
          <w:tcPr>
            <w:tcW w:w="2900" w:type="dxa"/>
            <w:tcBorders>
              <w:bottom w:val="single" w:sz="4" w:space="0" w:color="auto"/>
            </w:tcBorders>
          </w:tcPr>
          <w:p w14:paraId="438C8347" w14:textId="77777777" w:rsidR="00B93B30" w:rsidRPr="00D35EFD" w:rsidRDefault="00B93B30" w:rsidP="00B93B30">
            <w:pPr>
              <w:jc w:val="center"/>
              <w:rPr>
                <w:rFonts w:asciiTheme="minorHAnsi" w:hAnsiTheme="minorHAnsi"/>
                <w:b/>
                <w:bCs/>
                <w:sz w:val="20"/>
                <w:szCs w:val="20"/>
              </w:rPr>
            </w:pPr>
          </w:p>
        </w:tc>
        <w:tc>
          <w:tcPr>
            <w:tcW w:w="4051" w:type="dxa"/>
            <w:tcBorders>
              <w:bottom w:val="single" w:sz="4" w:space="0" w:color="auto"/>
            </w:tcBorders>
          </w:tcPr>
          <w:p w14:paraId="009508B9" w14:textId="77777777" w:rsidR="006F22AA" w:rsidRPr="00D35EFD" w:rsidRDefault="006F22AA" w:rsidP="006F22AA">
            <w:pPr>
              <w:rPr>
                <w:rFonts w:asciiTheme="minorHAnsi" w:hAnsiTheme="minorHAnsi"/>
                <w:sz w:val="20"/>
                <w:szCs w:val="20"/>
              </w:rPr>
            </w:pPr>
            <w:r w:rsidRPr="00D35EFD">
              <w:rPr>
                <w:rFonts w:asciiTheme="minorHAnsi" w:hAnsiTheme="minorHAnsi"/>
                <w:sz w:val="20"/>
                <w:szCs w:val="20"/>
              </w:rPr>
              <w:t>Are these exclusions reasonable and fair to residents?</w:t>
            </w:r>
          </w:p>
          <w:p w14:paraId="707C5115" w14:textId="77777777" w:rsidR="006F22AA" w:rsidRPr="00D35EFD" w:rsidRDefault="006F22AA" w:rsidP="006F22AA">
            <w:pPr>
              <w:rPr>
                <w:rFonts w:asciiTheme="minorHAnsi" w:hAnsiTheme="minorHAnsi"/>
                <w:sz w:val="20"/>
                <w:szCs w:val="20"/>
              </w:rPr>
            </w:pPr>
          </w:p>
          <w:p w14:paraId="6C3F9574" w14:textId="77777777" w:rsidR="00B93B30" w:rsidRPr="00D35EFD" w:rsidRDefault="006F22AA" w:rsidP="000B3D39">
            <w:pPr>
              <w:rPr>
                <w:rFonts w:asciiTheme="minorHAnsi" w:hAnsiTheme="minorHAnsi"/>
                <w:sz w:val="20"/>
                <w:szCs w:val="20"/>
              </w:rPr>
            </w:pPr>
            <w:r w:rsidRPr="00D35EFD">
              <w:rPr>
                <w:rFonts w:asciiTheme="minorHAnsi" w:hAnsiTheme="minorHAnsi"/>
                <w:sz w:val="20"/>
                <w:szCs w:val="20"/>
              </w:rPr>
              <w:t>Evidence relied upon</w:t>
            </w:r>
          </w:p>
        </w:tc>
        <w:tc>
          <w:tcPr>
            <w:tcW w:w="845" w:type="dxa"/>
            <w:tcBorders>
              <w:bottom w:val="single" w:sz="4" w:space="0" w:color="auto"/>
            </w:tcBorders>
            <w:shd w:val="pct10" w:color="auto" w:fill="auto"/>
          </w:tcPr>
          <w:p w14:paraId="5E556E10" w14:textId="77777777" w:rsidR="00B93B30" w:rsidRPr="00D35EFD" w:rsidRDefault="00B93B30" w:rsidP="00B93B30">
            <w:pPr>
              <w:jc w:val="center"/>
              <w:rPr>
                <w:rFonts w:asciiTheme="minorHAnsi" w:hAnsiTheme="minorHAnsi"/>
                <w:b/>
                <w:bCs/>
                <w:sz w:val="20"/>
                <w:szCs w:val="20"/>
              </w:rPr>
            </w:pPr>
          </w:p>
        </w:tc>
        <w:tc>
          <w:tcPr>
            <w:tcW w:w="842" w:type="dxa"/>
            <w:tcBorders>
              <w:bottom w:val="single" w:sz="4" w:space="0" w:color="auto"/>
            </w:tcBorders>
            <w:shd w:val="pct10" w:color="auto" w:fill="auto"/>
          </w:tcPr>
          <w:p w14:paraId="0E6C3D73" w14:textId="77777777" w:rsidR="00B93B30" w:rsidRPr="00D35EFD" w:rsidRDefault="00B93B30" w:rsidP="00B93B30">
            <w:pPr>
              <w:jc w:val="center"/>
              <w:rPr>
                <w:rFonts w:asciiTheme="minorHAnsi" w:hAnsiTheme="minorHAnsi"/>
                <w:b/>
                <w:bCs/>
                <w:sz w:val="20"/>
                <w:szCs w:val="20"/>
              </w:rPr>
            </w:pPr>
          </w:p>
        </w:tc>
        <w:tc>
          <w:tcPr>
            <w:tcW w:w="5310" w:type="dxa"/>
            <w:tcBorders>
              <w:bottom w:val="single" w:sz="4" w:space="0" w:color="auto"/>
            </w:tcBorders>
          </w:tcPr>
          <w:p w14:paraId="697E0BE3" w14:textId="77777777" w:rsidR="00B93B30" w:rsidRPr="00D35EFD" w:rsidRDefault="006F22AA" w:rsidP="00B93B30">
            <w:pPr>
              <w:jc w:val="center"/>
              <w:rPr>
                <w:rFonts w:asciiTheme="minorHAnsi" w:hAnsiTheme="minorHAnsi"/>
                <w:sz w:val="20"/>
                <w:szCs w:val="20"/>
              </w:rPr>
            </w:pPr>
            <w:r w:rsidRPr="00D35EFD">
              <w:rPr>
                <w:rFonts w:asciiTheme="minorHAnsi" w:hAnsiTheme="minorHAnsi"/>
                <w:sz w:val="20"/>
                <w:szCs w:val="20"/>
              </w:rPr>
              <w:t>N/A</w:t>
            </w:r>
          </w:p>
        </w:tc>
      </w:tr>
      <w:tr w:rsidR="000B3D39" w14:paraId="132CA560" w14:textId="77777777" w:rsidTr="000B3D39">
        <w:tc>
          <w:tcPr>
            <w:tcW w:w="2900" w:type="dxa"/>
            <w:shd w:val="pct10" w:color="auto" w:fill="auto"/>
          </w:tcPr>
          <w:p w14:paraId="0BDA54F4" w14:textId="77777777" w:rsidR="000B3D39" w:rsidRDefault="000B3D39" w:rsidP="00B93B30">
            <w:pPr>
              <w:jc w:val="center"/>
              <w:rPr>
                <w:rFonts w:asciiTheme="minorHAnsi" w:hAnsiTheme="minorHAnsi"/>
                <w:b/>
                <w:bCs/>
                <w:sz w:val="22"/>
                <w:szCs w:val="22"/>
              </w:rPr>
            </w:pPr>
          </w:p>
        </w:tc>
        <w:tc>
          <w:tcPr>
            <w:tcW w:w="4051" w:type="dxa"/>
            <w:shd w:val="pct10" w:color="auto" w:fill="auto"/>
          </w:tcPr>
          <w:p w14:paraId="51F9CB6A" w14:textId="77777777" w:rsidR="000B3D39" w:rsidRPr="006F22AA" w:rsidRDefault="000B3D39" w:rsidP="006F22AA">
            <w:pPr>
              <w:rPr>
                <w:rFonts w:asciiTheme="minorHAnsi" w:hAnsiTheme="minorHAnsi"/>
                <w:sz w:val="22"/>
                <w:szCs w:val="22"/>
              </w:rPr>
            </w:pPr>
          </w:p>
        </w:tc>
        <w:tc>
          <w:tcPr>
            <w:tcW w:w="845" w:type="dxa"/>
            <w:shd w:val="pct10" w:color="auto" w:fill="auto"/>
          </w:tcPr>
          <w:p w14:paraId="76FD72E0" w14:textId="77777777" w:rsidR="000B3D39" w:rsidRDefault="000B3D39" w:rsidP="00B93B30">
            <w:pPr>
              <w:jc w:val="center"/>
              <w:rPr>
                <w:rFonts w:asciiTheme="minorHAnsi" w:hAnsiTheme="minorHAnsi"/>
                <w:b/>
                <w:bCs/>
                <w:sz w:val="22"/>
                <w:szCs w:val="22"/>
              </w:rPr>
            </w:pPr>
          </w:p>
        </w:tc>
        <w:tc>
          <w:tcPr>
            <w:tcW w:w="842" w:type="dxa"/>
            <w:shd w:val="pct10" w:color="auto" w:fill="auto"/>
          </w:tcPr>
          <w:p w14:paraId="742D059D" w14:textId="77777777" w:rsidR="000B3D39" w:rsidRDefault="000B3D39" w:rsidP="00B93B30">
            <w:pPr>
              <w:jc w:val="center"/>
              <w:rPr>
                <w:rFonts w:asciiTheme="minorHAnsi" w:hAnsiTheme="minorHAnsi"/>
                <w:b/>
                <w:bCs/>
                <w:sz w:val="22"/>
                <w:szCs w:val="22"/>
              </w:rPr>
            </w:pPr>
          </w:p>
        </w:tc>
        <w:tc>
          <w:tcPr>
            <w:tcW w:w="5310" w:type="dxa"/>
            <w:shd w:val="pct10" w:color="auto" w:fill="auto"/>
          </w:tcPr>
          <w:p w14:paraId="7E3D5D2E" w14:textId="77777777" w:rsidR="000B3D39" w:rsidRPr="006F22AA" w:rsidRDefault="000B3D39" w:rsidP="00B93B30">
            <w:pPr>
              <w:jc w:val="center"/>
              <w:rPr>
                <w:rFonts w:asciiTheme="minorHAnsi" w:hAnsiTheme="minorHAnsi"/>
                <w:sz w:val="22"/>
                <w:szCs w:val="22"/>
              </w:rPr>
            </w:pPr>
          </w:p>
        </w:tc>
      </w:tr>
      <w:tr w:rsidR="006F22AA" w14:paraId="2438D579" w14:textId="77777777" w:rsidTr="00B93B30">
        <w:tc>
          <w:tcPr>
            <w:tcW w:w="2900" w:type="dxa"/>
          </w:tcPr>
          <w:p w14:paraId="32D10A80" w14:textId="77777777" w:rsidR="006F22AA" w:rsidRPr="00D35EFD" w:rsidRDefault="006F22AA" w:rsidP="006F22AA">
            <w:pPr>
              <w:jc w:val="both"/>
              <w:rPr>
                <w:rFonts w:asciiTheme="minorHAnsi" w:hAnsiTheme="minorHAnsi"/>
                <w:b/>
                <w:bCs/>
                <w:sz w:val="20"/>
                <w:szCs w:val="20"/>
              </w:rPr>
            </w:pPr>
            <w:r w:rsidRPr="00D35EFD">
              <w:rPr>
                <w:rFonts w:asciiTheme="minorHAnsi" w:hAnsiTheme="minorHAnsi"/>
                <w:b/>
                <w:bCs/>
                <w:sz w:val="20"/>
                <w:szCs w:val="20"/>
              </w:rPr>
              <w:t>2. Accessibility</w:t>
            </w:r>
          </w:p>
        </w:tc>
        <w:tc>
          <w:tcPr>
            <w:tcW w:w="4051" w:type="dxa"/>
          </w:tcPr>
          <w:p w14:paraId="188C93F0" w14:textId="77777777" w:rsidR="006F22AA" w:rsidRPr="00D35EFD" w:rsidRDefault="006F22AA" w:rsidP="006F22AA">
            <w:pPr>
              <w:rPr>
                <w:rFonts w:asciiTheme="minorHAnsi" w:hAnsiTheme="minorHAnsi"/>
                <w:sz w:val="20"/>
                <w:szCs w:val="20"/>
              </w:rPr>
            </w:pPr>
            <w:r w:rsidRPr="00D35EFD">
              <w:rPr>
                <w:rFonts w:asciiTheme="minorHAnsi" w:hAnsiTheme="minorHAnsi"/>
                <w:sz w:val="20"/>
                <w:szCs w:val="20"/>
              </w:rPr>
              <w:t>Are multiple accessibility routes available for residents to make a complaint?</w:t>
            </w:r>
          </w:p>
        </w:tc>
        <w:tc>
          <w:tcPr>
            <w:tcW w:w="845" w:type="dxa"/>
          </w:tcPr>
          <w:p w14:paraId="641423F2" w14:textId="77777777" w:rsidR="006F22AA" w:rsidRPr="00D35EFD" w:rsidRDefault="006F22AA" w:rsidP="006F22AA">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73B3D8DF" w14:textId="77777777" w:rsidR="006F22AA" w:rsidRPr="00D35EFD" w:rsidRDefault="006F22AA" w:rsidP="006F22AA">
            <w:pPr>
              <w:jc w:val="center"/>
              <w:rPr>
                <w:rFonts w:asciiTheme="minorHAnsi" w:hAnsiTheme="minorHAnsi"/>
                <w:b/>
                <w:bCs/>
                <w:sz w:val="20"/>
                <w:szCs w:val="20"/>
              </w:rPr>
            </w:pPr>
          </w:p>
        </w:tc>
        <w:tc>
          <w:tcPr>
            <w:tcW w:w="5310" w:type="dxa"/>
          </w:tcPr>
          <w:p w14:paraId="5593DAAC" w14:textId="77777777" w:rsidR="006F22AA" w:rsidRPr="00D35EFD" w:rsidRDefault="009B4B6B" w:rsidP="009B4B6B">
            <w:pPr>
              <w:rPr>
                <w:rFonts w:asciiTheme="minorHAnsi" w:hAnsiTheme="minorHAnsi"/>
                <w:sz w:val="20"/>
                <w:szCs w:val="20"/>
              </w:rPr>
            </w:pPr>
            <w:r w:rsidRPr="00D35EFD">
              <w:rPr>
                <w:rFonts w:asciiTheme="minorHAnsi" w:hAnsiTheme="minorHAnsi"/>
                <w:sz w:val="20"/>
                <w:szCs w:val="20"/>
              </w:rPr>
              <w:t>Customers are able to make complaints via emails, telephone, website, My Rosebery (resident portal) and face to face with staff</w:t>
            </w:r>
          </w:p>
        </w:tc>
      </w:tr>
      <w:tr w:rsidR="006F22AA" w14:paraId="7AC988D6" w14:textId="77777777" w:rsidTr="00B93B30">
        <w:tc>
          <w:tcPr>
            <w:tcW w:w="2900" w:type="dxa"/>
          </w:tcPr>
          <w:p w14:paraId="33624665" w14:textId="77777777" w:rsidR="006F22AA" w:rsidRPr="00D35EFD" w:rsidRDefault="006F22AA" w:rsidP="006F22AA">
            <w:pPr>
              <w:jc w:val="center"/>
              <w:rPr>
                <w:rFonts w:asciiTheme="minorHAnsi" w:hAnsiTheme="minorHAnsi"/>
                <w:b/>
                <w:bCs/>
                <w:sz w:val="20"/>
                <w:szCs w:val="20"/>
              </w:rPr>
            </w:pPr>
          </w:p>
        </w:tc>
        <w:tc>
          <w:tcPr>
            <w:tcW w:w="4051" w:type="dxa"/>
          </w:tcPr>
          <w:p w14:paraId="5C335673" w14:textId="77777777" w:rsidR="006F22AA" w:rsidRPr="00D35EFD" w:rsidRDefault="006F22AA" w:rsidP="006F22AA">
            <w:pPr>
              <w:rPr>
                <w:rFonts w:asciiTheme="minorHAnsi" w:hAnsiTheme="minorHAnsi"/>
                <w:sz w:val="20"/>
                <w:szCs w:val="20"/>
              </w:rPr>
            </w:pPr>
            <w:r w:rsidRPr="00D35EFD">
              <w:rPr>
                <w:rFonts w:asciiTheme="minorHAnsi" w:hAnsiTheme="minorHAnsi"/>
                <w:sz w:val="20"/>
                <w:szCs w:val="20"/>
              </w:rPr>
              <w:t>Do we have a reasonable adjustments policy?</w:t>
            </w:r>
          </w:p>
        </w:tc>
        <w:tc>
          <w:tcPr>
            <w:tcW w:w="845" w:type="dxa"/>
          </w:tcPr>
          <w:p w14:paraId="388857BD" w14:textId="77777777" w:rsidR="006F22AA" w:rsidRPr="00D35EFD" w:rsidRDefault="006F22AA" w:rsidP="006F22AA">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619ABEF5" w14:textId="77777777" w:rsidR="006F22AA" w:rsidRPr="00D35EFD" w:rsidRDefault="006F22AA" w:rsidP="006F22AA">
            <w:pPr>
              <w:jc w:val="center"/>
              <w:rPr>
                <w:rFonts w:asciiTheme="minorHAnsi" w:hAnsiTheme="minorHAnsi"/>
                <w:b/>
                <w:bCs/>
                <w:sz w:val="20"/>
                <w:szCs w:val="20"/>
              </w:rPr>
            </w:pPr>
          </w:p>
        </w:tc>
        <w:tc>
          <w:tcPr>
            <w:tcW w:w="5310" w:type="dxa"/>
          </w:tcPr>
          <w:p w14:paraId="089C99EB" w14:textId="77777777" w:rsidR="006F22AA" w:rsidRPr="00D35EFD" w:rsidRDefault="006F22AA" w:rsidP="006F22AA">
            <w:pPr>
              <w:jc w:val="center"/>
              <w:rPr>
                <w:rFonts w:asciiTheme="minorHAnsi" w:hAnsiTheme="minorHAnsi"/>
                <w:b/>
                <w:bCs/>
                <w:sz w:val="20"/>
                <w:szCs w:val="20"/>
              </w:rPr>
            </w:pPr>
          </w:p>
        </w:tc>
      </w:tr>
      <w:tr w:rsidR="006F22AA" w14:paraId="4F7CB74F" w14:textId="77777777" w:rsidTr="000B3D39">
        <w:tc>
          <w:tcPr>
            <w:tcW w:w="2900" w:type="dxa"/>
            <w:tcBorders>
              <w:bottom w:val="single" w:sz="4" w:space="0" w:color="auto"/>
            </w:tcBorders>
          </w:tcPr>
          <w:p w14:paraId="209369FD" w14:textId="77777777" w:rsidR="006F22AA" w:rsidRDefault="006F22AA" w:rsidP="006F22AA">
            <w:pPr>
              <w:jc w:val="center"/>
              <w:rPr>
                <w:rFonts w:asciiTheme="minorHAnsi" w:hAnsiTheme="minorHAnsi"/>
                <w:b/>
                <w:bCs/>
                <w:sz w:val="20"/>
                <w:szCs w:val="20"/>
              </w:rPr>
            </w:pPr>
          </w:p>
          <w:p w14:paraId="5255C648" w14:textId="77777777" w:rsidR="00D35EFD" w:rsidRDefault="00D35EFD" w:rsidP="006F22AA">
            <w:pPr>
              <w:jc w:val="center"/>
              <w:rPr>
                <w:rFonts w:asciiTheme="minorHAnsi" w:hAnsiTheme="minorHAnsi"/>
                <w:b/>
                <w:bCs/>
                <w:sz w:val="20"/>
                <w:szCs w:val="20"/>
              </w:rPr>
            </w:pPr>
          </w:p>
          <w:p w14:paraId="3FA49AE9" w14:textId="77777777" w:rsidR="00D35EFD" w:rsidRDefault="00D35EFD" w:rsidP="006F22AA">
            <w:pPr>
              <w:jc w:val="center"/>
              <w:rPr>
                <w:rFonts w:asciiTheme="minorHAnsi" w:hAnsiTheme="minorHAnsi"/>
                <w:b/>
                <w:bCs/>
                <w:sz w:val="20"/>
                <w:szCs w:val="20"/>
              </w:rPr>
            </w:pPr>
          </w:p>
          <w:p w14:paraId="28D7C5EC" w14:textId="77777777" w:rsidR="00D35EFD" w:rsidRDefault="00D35EFD" w:rsidP="006F22AA">
            <w:pPr>
              <w:jc w:val="center"/>
              <w:rPr>
                <w:rFonts w:asciiTheme="minorHAnsi" w:hAnsiTheme="minorHAnsi"/>
                <w:b/>
                <w:bCs/>
                <w:sz w:val="20"/>
                <w:szCs w:val="20"/>
              </w:rPr>
            </w:pPr>
          </w:p>
          <w:p w14:paraId="78D0AA13" w14:textId="77777777" w:rsidR="00D35EFD" w:rsidRDefault="00D35EFD" w:rsidP="006F22AA">
            <w:pPr>
              <w:jc w:val="center"/>
              <w:rPr>
                <w:rFonts w:asciiTheme="minorHAnsi" w:hAnsiTheme="minorHAnsi"/>
                <w:b/>
                <w:bCs/>
                <w:sz w:val="20"/>
                <w:szCs w:val="20"/>
              </w:rPr>
            </w:pPr>
          </w:p>
          <w:p w14:paraId="781995B5" w14:textId="77777777" w:rsidR="00D35EFD" w:rsidRPr="00D35EFD" w:rsidRDefault="00D35EFD" w:rsidP="006F22AA">
            <w:pPr>
              <w:jc w:val="center"/>
              <w:rPr>
                <w:rFonts w:asciiTheme="minorHAnsi" w:hAnsiTheme="minorHAnsi"/>
                <w:b/>
                <w:bCs/>
                <w:sz w:val="20"/>
                <w:szCs w:val="20"/>
              </w:rPr>
            </w:pPr>
          </w:p>
        </w:tc>
        <w:tc>
          <w:tcPr>
            <w:tcW w:w="4051" w:type="dxa"/>
            <w:tcBorders>
              <w:bottom w:val="single" w:sz="4" w:space="0" w:color="auto"/>
            </w:tcBorders>
          </w:tcPr>
          <w:p w14:paraId="089135DF" w14:textId="77777777" w:rsidR="006F22AA" w:rsidRPr="00D35EFD" w:rsidRDefault="006F22AA" w:rsidP="006F22AA">
            <w:pPr>
              <w:rPr>
                <w:rFonts w:asciiTheme="minorHAnsi" w:hAnsiTheme="minorHAnsi"/>
                <w:sz w:val="20"/>
                <w:szCs w:val="20"/>
              </w:rPr>
            </w:pPr>
            <w:r w:rsidRPr="00D35EFD">
              <w:rPr>
                <w:rFonts w:asciiTheme="minorHAnsi" w:hAnsiTheme="minorHAnsi"/>
                <w:sz w:val="20"/>
                <w:szCs w:val="20"/>
              </w:rPr>
              <w:t>Do we regularly advise residents about our complaints process?</w:t>
            </w:r>
          </w:p>
        </w:tc>
        <w:tc>
          <w:tcPr>
            <w:tcW w:w="845" w:type="dxa"/>
            <w:tcBorders>
              <w:bottom w:val="single" w:sz="4" w:space="0" w:color="auto"/>
            </w:tcBorders>
          </w:tcPr>
          <w:p w14:paraId="45CC5BE4" w14:textId="77777777" w:rsidR="006F22AA" w:rsidRPr="00D35EFD" w:rsidRDefault="006F22AA" w:rsidP="006F22AA">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Borders>
              <w:bottom w:val="single" w:sz="4" w:space="0" w:color="auto"/>
            </w:tcBorders>
          </w:tcPr>
          <w:p w14:paraId="4BEE164A" w14:textId="77777777" w:rsidR="006F22AA" w:rsidRPr="00D35EFD" w:rsidRDefault="006F22AA" w:rsidP="006F22AA">
            <w:pPr>
              <w:jc w:val="center"/>
              <w:rPr>
                <w:rFonts w:asciiTheme="minorHAnsi" w:hAnsiTheme="minorHAnsi"/>
                <w:b/>
                <w:bCs/>
                <w:sz w:val="20"/>
                <w:szCs w:val="20"/>
              </w:rPr>
            </w:pPr>
          </w:p>
        </w:tc>
        <w:tc>
          <w:tcPr>
            <w:tcW w:w="5310" w:type="dxa"/>
            <w:tcBorders>
              <w:bottom w:val="single" w:sz="4" w:space="0" w:color="auto"/>
            </w:tcBorders>
          </w:tcPr>
          <w:p w14:paraId="633EC061" w14:textId="77777777" w:rsidR="006F22AA" w:rsidRDefault="009B4B6B" w:rsidP="009B4B6B">
            <w:pPr>
              <w:rPr>
                <w:rFonts w:asciiTheme="minorHAnsi" w:hAnsiTheme="minorHAnsi"/>
                <w:sz w:val="20"/>
                <w:szCs w:val="20"/>
              </w:rPr>
            </w:pPr>
            <w:r w:rsidRPr="00D35EFD">
              <w:rPr>
                <w:rFonts w:asciiTheme="minorHAnsi" w:hAnsiTheme="minorHAnsi"/>
                <w:sz w:val="20"/>
                <w:szCs w:val="20"/>
              </w:rPr>
              <w:t>We publish a</w:t>
            </w:r>
            <w:r w:rsidR="0008752E">
              <w:rPr>
                <w:rFonts w:asciiTheme="minorHAnsi" w:hAnsiTheme="minorHAnsi"/>
                <w:sz w:val="20"/>
                <w:szCs w:val="20"/>
              </w:rPr>
              <w:t>n annual,</w:t>
            </w:r>
            <w:r w:rsidRPr="00D35EFD">
              <w:rPr>
                <w:rFonts w:asciiTheme="minorHAnsi" w:hAnsiTheme="minorHAnsi"/>
                <w:sz w:val="20"/>
                <w:szCs w:val="20"/>
              </w:rPr>
              <w:t xml:space="preserve"> quarterly complaints </w:t>
            </w:r>
            <w:r w:rsidR="00DF7E0C">
              <w:rPr>
                <w:rFonts w:asciiTheme="minorHAnsi" w:hAnsiTheme="minorHAnsi"/>
                <w:sz w:val="20"/>
                <w:szCs w:val="20"/>
              </w:rPr>
              <w:t xml:space="preserve">handling and performance </w:t>
            </w:r>
            <w:r w:rsidRPr="00D35EFD">
              <w:rPr>
                <w:rFonts w:asciiTheme="minorHAnsi" w:hAnsiTheme="minorHAnsi"/>
                <w:sz w:val="20"/>
                <w:szCs w:val="20"/>
              </w:rPr>
              <w:t>report</w:t>
            </w:r>
            <w:r w:rsidR="001E7BC1">
              <w:rPr>
                <w:rFonts w:asciiTheme="minorHAnsi" w:hAnsiTheme="minorHAnsi"/>
                <w:sz w:val="20"/>
                <w:szCs w:val="20"/>
              </w:rPr>
              <w:t>s</w:t>
            </w:r>
            <w:r w:rsidR="0008752E">
              <w:rPr>
                <w:rFonts w:asciiTheme="minorHAnsi" w:hAnsiTheme="minorHAnsi"/>
                <w:sz w:val="20"/>
                <w:szCs w:val="20"/>
              </w:rPr>
              <w:t>, including</w:t>
            </w:r>
            <w:r w:rsidRPr="00D35EFD">
              <w:rPr>
                <w:rFonts w:asciiTheme="minorHAnsi" w:hAnsiTheme="minorHAnsi"/>
                <w:sz w:val="20"/>
                <w:szCs w:val="20"/>
              </w:rPr>
              <w:t xml:space="preserve"> periodic articles in our residents’ newsletters</w:t>
            </w:r>
            <w:r w:rsidR="00DF7E0C">
              <w:rPr>
                <w:rFonts w:asciiTheme="minorHAnsi" w:hAnsiTheme="minorHAnsi"/>
                <w:sz w:val="20"/>
                <w:szCs w:val="20"/>
              </w:rPr>
              <w:t xml:space="preserve"> and social media channels</w:t>
            </w:r>
            <w:r w:rsidRPr="00D35EFD">
              <w:rPr>
                <w:rFonts w:asciiTheme="minorHAnsi" w:hAnsiTheme="minorHAnsi"/>
                <w:sz w:val="20"/>
                <w:szCs w:val="20"/>
              </w:rPr>
              <w:t xml:space="preserve">   </w:t>
            </w:r>
          </w:p>
          <w:p w14:paraId="470CAF42" w14:textId="77777777" w:rsidR="00217F69" w:rsidRDefault="00217F69" w:rsidP="009B4B6B">
            <w:pPr>
              <w:rPr>
                <w:rFonts w:asciiTheme="minorHAnsi" w:hAnsiTheme="minorHAnsi"/>
                <w:sz w:val="20"/>
                <w:szCs w:val="20"/>
              </w:rPr>
            </w:pPr>
          </w:p>
          <w:p w14:paraId="08305A98" w14:textId="77777777" w:rsidR="00217F69" w:rsidRDefault="00217F69" w:rsidP="009B4B6B">
            <w:pPr>
              <w:rPr>
                <w:rFonts w:asciiTheme="minorHAnsi" w:hAnsiTheme="minorHAnsi"/>
                <w:sz w:val="20"/>
                <w:szCs w:val="20"/>
              </w:rPr>
            </w:pPr>
          </w:p>
          <w:p w14:paraId="07D9F445" w14:textId="6125F4E2" w:rsidR="008917F2" w:rsidRPr="00D35EFD" w:rsidRDefault="008917F2" w:rsidP="009B4B6B">
            <w:pPr>
              <w:rPr>
                <w:rFonts w:asciiTheme="minorHAnsi" w:hAnsiTheme="minorHAnsi"/>
                <w:sz w:val="20"/>
                <w:szCs w:val="20"/>
              </w:rPr>
            </w:pPr>
          </w:p>
        </w:tc>
      </w:tr>
      <w:tr w:rsidR="006F22AA" w14:paraId="64BB0785" w14:textId="77777777" w:rsidTr="000B3D39">
        <w:tc>
          <w:tcPr>
            <w:tcW w:w="6951" w:type="dxa"/>
            <w:gridSpan w:val="2"/>
            <w:shd w:val="pct10" w:color="auto" w:fill="auto"/>
          </w:tcPr>
          <w:p w14:paraId="7E912D09" w14:textId="77777777" w:rsidR="006F22AA" w:rsidRPr="00A87135" w:rsidRDefault="006F22AA" w:rsidP="00DE32F9">
            <w:pPr>
              <w:jc w:val="center"/>
              <w:rPr>
                <w:rFonts w:ascii="Arial" w:hAnsi="Arial" w:cs="Arial"/>
              </w:rPr>
            </w:pPr>
            <w:r>
              <w:rPr>
                <w:rFonts w:asciiTheme="minorHAnsi" w:hAnsiTheme="minorHAnsi"/>
                <w:b/>
                <w:bCs/>
                <w:sz w:val="22"/>
                <w:szCs w:val="22"/>
              </w:rPr>
              <w:lastRenderedPageBreak/>
              <w:t>Compliance area</w:t>
            </w:r>
          </w:p>
        </w:tc>
        <w:tc>
          <w:tcPr>
            <w:tcW w:w="845" w:type="dxa"/>
            <w:shd w:val="pct10" w:color="auto" w:fill="auto"/>
          </w:tcPr>
          <w:p w14:paraId="22799C38" w14:textId="77777777" w:rsidR="006F22AA" w:rsidRDefault="006F22AA" w:rsidP="006F22AA">
            <w:pPr>
              <w:jc w:val="center"/>
              <w:rPr>
                <w:rFonts w:asciiTheme="minorHAnsi" w:hAnsiTheme="minorHAnsi"/>
                <w:b/>
                <w:bCs/>
                <w:sz w:val="22"/>
                <w:szCs w:val="22"/>
              </w:rPr>
            </w:pPr>
            <w:r>
              <w:rPr>
                <w:rFonts w:asciiTheme="minorHAnsi" w:hAnsiTheme="minorHAnsi"/>
                <w:b/>
                <w:bCs/>
                <w:sz w:val="22"/>
                <w:szCs w:val="22"/>
              </w:rPr>
              <w:t>Yes</w:t>
            </w:r>
          </w:p>
        </w:tc>
        <w:tc>
          <w:tcPr>
            <w:tcW w:w="842" w:type="dxa"/>
            <w:shd w:val="pct10" w:color="auto" w:fill="auto"/>
          </w:tcPr>
          <w:p w14:paraId="2E6AE431" w14:textId="77777777" w:rsidR="006F22AA" w:rsidRDefault="006F22AA" w:rsidP="006F22AA">
            <w:pPr>
              <w:jc w:val="center"/>
              <w:rPr>
                <w:rFonts w:asciiTheme="minorHAnsi" w:hAnsiTheme="minorHAnsi"/>
                <w:b/>
                <w:bCs/>
                <w:sz w:val="22"/>
                <w:szCs w:val="22"/>
              </w:rPr>
            </w:pPr>
            <w:r>
              <w:rPr>
                <w:rFonts w:asciiTheme="minorHAnsi" w:hAnsiTheme="minorHAnsi"/>
                <w:b/>
                <w:bCs/>
                <w:sz w:val="22"/>
                <w:szCs w:val="22"/>
              </w:rPr>
              <w:t>No</w:t>
            </w:r>
          </w:p>
        </w:tc>
        <w:tc>
          <w:tcPr>
            <w:tcW w:w="5310" w:type="dxa"/>
            <w:shd w:val="pct10" w:color="auto" w:fill="auto"/>
          </w:tcPr>
          <w:p w14:paraId="55C0E917" w14:textId="1A337655" w:rsidR="006F22AA" w:rsidRDefault="00D44A28" w:rsidP="006F22AA">
            <w:pPr>
              <w:jc w:val="center"/>
              <w:rPr>
                <w:rFonts w:asciiTheme="minorHAnsi" w:hAnsiTheme="minorHAnsi"/>
                <w:b/>
                <w:bCs/>
                <w:sz w:val="22"/>
                <w:szCs w:val="22"/>
              </w:rPr>
            </w:pPr>
            <w:r>
              <w:rPr>
                <w:rFonts w:asciiTheme="minorHAnsi" w:hAnsiTheme="minorHAnsi"/>
                <w:b/>
                <w:bCs/>
                <w:sz w:val="22"/>
                <w:szCs w:val="22"/>
              </w:rPr>
              <w:t>Comments</w:t>
            </w:r>
          </w:p>
        </w:tc>
      </w:tr>
      <w:tr w:rsidR="006F22AA" w14:paraId="567B345C" w14:textId="77777777" w:rsidTr="00B93B30">
        <w:tc>
          <w:tcPr>
            <w:tcW w:w="2900" w:type="dxa"/>
          </w:tcPr>
          <w:p w14:paraId="761C764B" w14:textId="77777777" w:rsidR="006F22AA" w:rsidRPr="00D35EFD" w:rsidRDefault="00BA7057" w:rsidP="00BA7057">
            <w:pPr>
              <w:rPr>
                <w:rFonts w:asciiTheme="minorHAnsi" w:hAnsiTheme="minorHAnsi"/>
                <w:b/>
                <w:bCs/>
                <w:sz w:val="20"/>
                <w:szCs w:val="20"/>
              </w:rPr>
            </w:pPr>
            <w:r w:rsidRPr="00D35EFD">
              <w:rPr>
                <w:rFonts w:asciiTheme="minorHAnsi" w:hAnsiTheme="minorHAnsi"/>
                <w:b/>
                <w:bCs/>
                <w:sz w:val="20"/>
                <w:szCs w:val="20"/>
              </w:rPr>
              <w:t>3. Complaints team and process</w:t>
            </w:r>
          </w:p>
        </w:tc>
        <w:tc>
          <w:tcPr>
            <w:tcW w:w="4051" w:type="dxa"/>
          </w:tcPr>
          <w:p w14:paraId="3CF31A8D" w14:textId="77777777" w:rsidR="006F22AA" w:rsidRPr="00D35EFD" w:rsidRDefault="00BA7057" w:rsidP="006F22AA">
            <w:pPr>
              <w:rPr>
                <w:rFonts w:asciiTheme="minorHAnsi" w:hAnsiTheme="minorHAnsi"/>
                <w:sz w:val="20"/>
                <w:szCs w:val="20"/>
              </w:rPr>
            </w:pPr>
            <w:r w:rsidRPr="00D35EFD">
              <w:rPr>
                <w:rFonts w:asciiTheme="minorHAnsi" w:hAnsiTheme="minorHAnsi"/>
                <w:sz w:val="20"/>
                <w:szCs w:val="20"/>
              </w:rPr>
              <w:t>Is there a complaint officer or equivalent in post?</w:t>
            </w:r>
          </w:p>
        </w:tc>
        <w:tc>
          <w:tcPr>
            <w:tcW w:w="845" w:type="dxa"/>
          </w:tcPr>
          <w:p w14:paraId="554E5E13" w14:textId="77777777" w:rsidR="006F22AA" w:rsidRPr="00D35EFD" w:rsidRDefault="009B4B6B" w:rsidP="006F22AA">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3A7BEA5A" w14:textId="77777777" w:rsidR="006F22AA" w:rsidRPr="00D35EFD" w:rsidRDefault="006F22AA" w:rsidP="006F22AA">
            <w:pPr>
              <w:jc w:val="center"/>
              <w:rPr>
                <w:rFonts w:asciiTheme="minorHAnsi" w:hAnsiTheme="minorHAnsi"/>
                <w:b/>
                <w:bCs/>
                <w:sz w:val="20"/>
                <w:szCs w:val="20"/>
              </w:rPr>
            </w:pPr>
          </w:p>
        </w:tc>
        <w:tc>
          <w:tcPr>
            <w:tcW w:w="5310" w:type="dxa"/>
          </w:tcPr>
          <w:p w14:paraId="3EDA444E" w14:textId="191FEA8F" w:rsidR="006F22AA" w:rsidRPr="00D35EFD" w:rsidRDefault="002C7794" w:rsidP="009B4B6B">
            <w:pPr>
              <w:rPr>
                <w:rFonts w:asciiTheme="minorHAnsi" w:hAnsiTheme="minorHAnsi"/>
                <w:sz w:val="20"/>
                <w:szCs w:val="20"/>
              </w:rPr>
            </w:pPr>
            <w:r>
              <w:rPr>
                <w:rFonts w:asciiTheme="minorHAnsi" w:hAnsiTheme="minorHAnsi"/>
                <w:sz w:val="20"/>
                <w:szCs w:val="20"/>
              </w:rPr>
              <w:t>In September 2019, w</w:t>
            </w:r>
            <w:r w:rsidR="009B4B6B" w:rsidRPr="00D35EFD">
              <w:rPr>
                <w:rFonts w:asciiTheme="minorHAnsi" w:hAnsiTheme="minorHAnsi"/>
                <w:sz w:val="20"/>
                <w:szCs w:val="20"/>
              </w:rPr>
              <w:t>e</w:t>
            </w:r>
            <w:r w:rsidR="00CC030B">
              <w:rPr>
                <w:rFonts w:asciiTheme="minorHAnsi" w:hAnsiTheme="minorHAnsi"/>
                <w:sz w:val="20"/>
                <w:szCs w:val="20"/>
              </w:rPr>
              <w:t xml:space="preserve"> </w:t>
            </w:r>
            <w:r w:rsidR="009B4B6B" w:rsidRPr="00D35EFD">
              <w:rPr>
                <w:rFonts w:asciiTheme="minorHAnsi" w:hAnsiTheme="minorHAnsi"/>
                <w:sz w:val="20"/>
                <w:szCs w:val="20"/>
              </w:rPr>
              <w:t xml:space="preserve">aligned </w:t>
            </w:r>
            <w:r w:rsidR="000F16F3">
              <w:rPr>
                <w:rFonts w:asciiTheme="minorHAnsi" w:hAnsiTheme="minorHAnsi"/>
                <w:sz w:val="20"/>
                <w:szCs w:val="20"/>
              </w:rPr>
              <w:t xml:space="preserve">a </w:t>
            </w:r>
            <w:r w:rsidR="009B4B6B" w:rsidRPr="00D35EFD">
              <w:rPr>
                <w:rFonts w:asciiTheme="minorHAnsi" w:hAnsiTheme="minorHAnsi"/>
                <w:sz w:val="20"/>
                <w:szCs w:val="20"/>
              </w:rPr>
              <w:t>role with</w:t>
            </w:r>
            <w:r w:rsidR="000F16F3">
              <w:rPr>
                <w:rFonts w:asciiTheme="minorHAnsi" w:hAnsiTheme="minorHAnsi"/>
                <w:sz w:val="20"/>
                <w:szCs w:val="20"/>
              </w:rPr>
              <w:t>in</w:t>
            </w:r>
            <w:r w:rsidR="009B4B6B" w:rsidRPr="00D35EFD">
              <w:rPr>
                <w:rFonts w:asciiTheme="minorHAnsi" w:hAnsiTheme="minorHAnsi"/>
                <w:sz w:val="20"/>
                <w:szCs w:val="20"/>
              </w:rPr>
              <w:t xml:space="preserve"> </w:t>
            </w:r>
            <w:r w:rsidR="000F16F3">
              <w:rPr>
                <w:rFonts w:asciiTheme="minorHAnsi" w:hAnsiTheme="minorHAnsi"/>
                <w:sz w:val="20"/>
                <w:szCs w:val="20"/>
              </w:rPr>
              <w:t>the</w:t>
            </w:r>
            <w:r w:rsidR="009B4B6B" w:rsidRPr="00D35EFD">
              <w:rPr>
                <w:rFonts w:asciiTheme="minorHAnsi" w:hAnsiTheme="minorHAnsi"/>
                <w:sz w:val="20"/>
                <w:szCs w:val="20"/>
              </w:rPr>
              <w:t xml:space="preserve"> CX team, so one staff member takes the lead to </w:t>
            </w:r>
            <w:r>
              <w:rPr>
                <w:rFonts w:asciiTheme="minorHAnsi" w:hAnsiTheme="minorHAnsi"/>
                <w:sz w:val="20"/>
                <w:szCs w:val="20"/>
              </w:rPr>
              <w:t>investigate</w:t>
            </w:r>
            <w:r w:rsidR="009B4B6B" w:rsidRPr="00D35EFD">
              <w:rPr>
                <w:rFonts w:asciiTheme="minorHAnsi" w:hAnsiTheme="minorHAnsi"/>
                <w:sz w:val="20"/>
                <w:szCs w:val="20"/>
              </w:rPr>
              <w:t xml:space="preserve"> complaints. This is currently an informal arrangement</w:t>
            </w:r>
            <w:r>
              <w:rPr>
                <w:rFonts w:asciiTheme="minorHAnsi" w:hAnsiTheme="minorHAnsi"/>
                <w:sz w:val="20"/>
                <w:szCs w:val="20"/>
              </w:rPr>
              <w:t>, subject to review.</w:t>
            </w:r>
            <w:r w:rsidR="009B4B6B" w:rsidRPr="00D35EFD">
              <w:rPr>
                <w:rFonts w:asciiTheme="minorHAnsi" w:hAnsiTheme="minorHAnsi"/>
                <w:sz w:val="20"/>
                <w:szCs w:val="20"/>
              </w:rPr>
              <w:t xml:space="preserve"> </w:t>
            </w:r>
            <w:r>
              <w:rPr>
                <w:rFonts w:asciiTheme="minorHAnsi" w:hAnsiTheme="minorHAnsi"/>
                <w:sz w:val="20"/>
                <w:szCs w:val="20"/>
              </w:rPr>
              <w:t>We</w:t>
            </w:r>
            <w:r w:rsidR="009B4B6B" w:rsidRPr="00D35EFD">
              <w:rPr>
                <w:rFonts w:asciiTheme="minorHAnsi" w:hAnsiTheme="minorHAnsi"/>
                <w:sz w:val="20"/>
                <w:szCs w:val="20"/>
              </w:rPr>
              <w:t xml:space="preserve"> need to consider how this will now be a formalised</w:t>
            </w:r>
            <w:r>
              <w:rPr>
                <w:rFonts w:asciiTheme="minorHAnsi" w:hAnsiTheme="minorHAnsi"/>
                <w:sz w:val="20"/>
                <w:szCs w:val="20"/>
              </w:rPr>
              <w:t xml:space="preserve"> into T&amp;C</w:t>
            </w:r>
            <w:r w:rsidR="009B4B6B" w:rsidRPr="00D35EFD">
              <w:rPr>
                <w:rFonts w:asciiTheme="minorHAnsi" w:hAnsiTheme="minorHAnsi"/>
                <w:sz w:val="20"/>
                <w:szCs w:val="20"/>
              </w:rPr>
              <w:t xml:space="preserve"> and update their JD </w:t>
            </w:r>
          </w:p>
        </w:tc>
      </w:tr>
      <w:tr w:rsidR="00BA7057" w14:paraId="6E235668" w14:textId="77777777" w:rsidTr="00B93B30">
        <w:tc>
          <w:tcPr>
            <w:tcW w:w="2900" w:type="dxa"/>
          </w:tcPr>
          <w:p w14:paraId="4F9486F6" w14:textId="77777777" w:rsidR="00BA7057" w:rsidRPr="00D35EFD" w:rsidRDefault="00BA7057" w:rsidP="00BA7057">
            <w:pPr>
              <w:jc w:val="center"/>
              <w:rPr>
                <w:rFonts w:asciiTheme="minorHAnsi" w:hAnsiTheme="minorHAnsi"/>
                <w:b/>
                <w:bCs/>
                <w:sz w:val="20"/>
                <w:szCs w:val="20"/>
              </w:rPr>
            </w:pPr>
          </w:p>
        </w:tc>
        <w:tc>
          <w:tcPr>
            <w:tcW w:w="4051" w:type="dxa"/>
          </w:tcPr>
          <w:p w14:paraId="100A6788"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Does the complaint officer have autonomy to resolve complaints?</w:t>
            </w:r>
          </w:p>
        </w:tc>
        <w:tc>
          <w:tcPr>
            <w:tcW w:w="845" w:type="dxa"/>
          </w:tcPr>
          <w:p w14:paraId="7A328FEA" w14:textId="77777777" w:rsidR="00BA7057" w:rsidRPr="00D35EFD" w:rsidRDefault="009B4B6B" w:rsidP="00BA7057">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00C7F71A" w14:textId="77777777" w:rsidR="00BA7057" w:rsidRPr="00D35EFD" w:rsidRDefault="00BA7057" w:rsidP="00BA7057">
            <w:pPr>
              <w:jc w:val="center"/>
              <w:rPr>
                <w:rFonts w:asciiTheme="minorHAnsi" w:hAnsiTheme="minorHAnsi"/>
                <w:b/>
                <w:bCs/>
                <w:sz w:val="20"/>
                <w:szCs w:val="20"/>
              </w:rPr>
            </w:pPr>
          </w:p>
        </w:tc>
        <w:tc>
          <w:tcPr>
            <w:tcW w:w="5310" w:type="dxa"/>
          </w:tcPr>
          <w:p w14:paraId="125F53ED" w14:textId="77777777" w:rsidR="00BA7057" w:rsidRPr="00D35EFD" w:rsidRDefault="00BA7057" w:rsidP="00BA7057">
            <w:pPr>
              <w:jc w:val="center"/>
              <w:rPr>
                <w:rFonts w:asciiTheme="minorHAnsi" w:hAnsiTheme="minorHAnsi"/>
                <w:b/>
                <w:bCs/>
                <w:sz w:val="20"/>
                <w:szCs w:val="20"/>
              </w:rPr>
            </w:pPr>
          </w:p>
        </w:tc>
      </w:tr>
      <w:tr w:rsidR="00BA7057" w14:paraId="7BEA44F4" w14:textId="77777777" w:rsidTr="00B93B30">
        <w:tc>
          <w:tcPr>
            <w:tcW w:w="2900" w:type="dxa"/>
          </w:tcPr>
          <w:p w14:paraId="5CB6B8AC" w14:textId="77777777" w:rsidR="00BA7057" w:rsidRPr="00D35EFD" w:rsidRDefault="00BA7057" w:rsidP="00BA7057">
            <w:pPr>
              <w:jc w:val="center"/>
              <w:rPr>
                <w:rFonts w:asciiTheme="minorHAnsi" w:hAnsiTheme="minorHAnsi"/>
                <w:b/>
                <w:bCs/>
                <w:sz w:val="20"/>
                <w:szCs w:val="20"/>
              </w:rPr>
            </w:pPr>
          </w:p>
        </w:tc>
        <w:tc>
          <w:tcPr>
            <w:tcW w:w="4051" w:type="dxa"/>
          </w:tcPr>
          <w:p w14:paraId="68D77B78"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Does the complaint officer have authority to compel engagement from other departments to resolve disputes?</w:t>
            </w:r>
          </w:p>
        </w:tc>
        <w:tc>
          <w:tcPr>
            <w:tcW w:w="845" w:type="dxa"/>
          </w:tcPr>
          <w:p w14:paraId="2DA89465" w14:textId="77777777" w:rsidR="00BA7057" w:rsidRPr="00D35EFD" w:rsidRDefault="009B4B6B" w:rsidP="00BA7057">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3751AC73" w14:textId="77777777" w:rsidR="00BA7057" w:rsidRPr="00D35EFD" w:rsidRDefault="00BA7057" w:rsidP="00BA7057">
            <w:pPr>
              <w:jc w:val="center"/>
              <w:rPr>
                <w:rFonts w:asciiTheme="minorHAnsi" w:hAnsiTheme="minorHAnsi"/>
                <w:b/>
                <w:bCs/>
                <w:sz w:val="20"/>
                <w:szCs w:val="20"/>
              </w:rPr>
            </w:pPr>
          </w:p>
        </w:tc>
        <w:tc>
          <w:tcPr>
            <w:tcW w:w="5310" w:type="dxa"/>
          </w:tcPr>
          <w:p w14:paraId="535195BD" w14:textId="77777777" w:rsidR="00BA7057" w:rsidRPr="00D35EFD" w:rsidRDefault="00BA7057" w:rsidP="00BA7057">
            <w:pPr>
              <w:jc w:val="center"/>
              <w:rPr>
                <w:rFonts w:asciiTheme="minorHAnsi" w:hAnsiTheme="minorHAnsi"/>
                <w:b/>
                <w:bCs/>
                <w:sz w:val="20"/>
                <w:szCs w:val="20"/>
              </w:rPr>
            </w:pPr>
          </w:p>
        </w:tc>
      </w:tr>
      <w:tr w:rsidR="00BA7057" w14:paraId="18EF0824" w14:textId="77777777" w:rsidTr="00B93B30">
        <w:tc>
          <w:tcPr>
            <w:tcW w:w="2900" w:type="dxa"/>
          </w:tcPr>
          <w:p w14:paraId="656447EA" w14:textId="77777777" w:rsidR="00BA7057" w:rsidRPr="00D35EFD" w:rsidRDefault="00BA7057" w:rsidP="00BA7057">
            <w:pPr>
              <w:jc w:val="center"/>
              <w:rPr>
                <w:rFonts w:asciiTheme="minorHAnsi" w:hAnsiTheme="minorHAnsi"/>
                <w:b/>
                <w:bCs/>
                <w:sz w:val="20"/>
                <w:szCs w:val="20"/>
              </w:rPr>
            </w:pPr>
          </w:p>
        </w:tc>
        <w:tc>
          <w:tcPr>
            <w:tcW w:w="4051" w:type="dxa"/>
          </w:tcPr>
          <w:p w14:paraId="5327BED6"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If there is a third stage to the complaint’s procedure are residents involved in the decision making?</w:t>
            </w:r>
          </w:p>
        </w:tc>
        <w:tc>
          <w:tcPr>
            <w:tcW w:w="845" w:type="dxa"/>
          </w:tcPr>
          <w:p w14:paraId="36D107FC" w14:textId="77777777" w:rsidR="00BA7057" w:rsidRPr="00D35EFD" w:rsidRDefault="009B4B6B" w:rsidP="00BA7057">
            <w:pPr>
              <w:jc w:val="center"/>
              <w:rPr>
                <w:rFonts w:asciiTheme="minorHAnsi" w:hAnsiTheme="minorHAnsi"/>
                <w:b/>
                <w:bCs/>
                <w:sz w:val="20"/>
                <w:szCs w:val="20"/>
              </w:rPr>
            </w:pPr>
            <w:r w:rsidRPr="00D35EFD">
              <w:rPr>
                <w:rFonts w:asciiTheme="minorHAnsi" w:hAnsiTheme="minorHAnsi"/>
                <w:b/>
                <w:bCs/>
                <w:sz w:val="20"/>
                <w:szCs w:val="20"/>
              </w:rPr>
              <w:t>No</w:t>
            </w:r>
          </w:p>
        </w:tc>
        <w:tc>
          <w:tcPr>
            <w:tcW w:w="842" w:type="dxa"/>
          </w:tcPr>
          <w:p w14:paraId="0C2C2C23" w14:textId="77777777" w:rsidR="00BA7057" w:rsidRPr="00D35EFD" w:rsidRDefault="00BA7057" w:rsidP="00BA7057">
            <w:pPr>
              <w:jc w:val="center"/>
              <w:rPr>
                <w:rFonts w:asciiTheme="minorHAnsi" w:hAnsiTheme="minorHAnsi"/>
                <w:b/>
                <w:bCs/>
                <w:sz w:val="20"/>
                <w:szCs w:val="20"/>
              </w:rPr>
            </w:pPr>
          </w:p>
        </w:tc>
        <w:tc>
          <w:tcPr>
            <w:tcW w:w="5310" w:type="dxa"/>
          </w:tcPr>
          <w:p w14:paraId="15A5E92C" w14:textId="77777777" w:rsidR="00BA7057" w:rsidRPr="00D35EFD" w:rsidRDefault="009B4B6B" w:rsidP="009B4B6B">
            <w:pPr>
              <w:rPr>
                <w:rFonts w:asciiTheme="minorHAnsi" w:hAnsiTheme="minorHAnsi"/>
                <w:sz w:val="20"/>
                <w:szCs w:val="20"/>
              </w:rPr>
            </w:pPr>
            <w:r w:rsidRPr="00D35EFD">
              <w:rPr>
                <w:rFonts w:asciiTheme="minorHAnsi" w:hAnsiTheme="minorHAnsi"/>
                <w:sz w:val="20"/>
                <w:szCs w:val="20"/>
              </w:rPr>
              <w:t>We only have a two-stage complaints process.</w:t>
            </w:r>
          </w:p>
        </w:tc>
      </w:tr>
      <w:tr w:rsidR="00BA7057" w14:paraId="21739494" w14:textId="77777777" w:rsidTr="00B93B30">
        <w:tc>
          <w:tcPr>
            <w:tcW w:w="2900" w:type="dxa"/>
          </w:tcPr>
          <w:p w14:paraId="251807AD" w14:textId="77777777" w:rsidR="00BA7057" w:rsidRPr="00D35EFD" w:rsidRDefault="00BA7057" w:rsidP="00BA7057">
            <w:pPr>
              <w:jc w:val="center"/>
              <w:rPr>
                <w:rFonts w:asciiTheme="minorHAnsi" w:hAnsiTheme="minorHAnsi"/>
                <w:b/>
                <w:bCs/>
                <w:sz w:val="20"/>
                <w:szCs w:val="20"/>
              </w:rPr>
            </w:pPr>
          </w:p>
        </w:tc>
        <w:tc>
          <w:tcPr>
            <w:tcW w:w="4051" w:type="dxa"/>
          </w:tcPr>
          <w:p w14:paraId="25EB2CF9"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 xml:space="preserve">Is any third stage optional for residents?  </w:t>
            </w:r>
          </w:p>
        </w:tc>
        <w:tc>
          <w:tcPr>
            <w:tcW w:w="845" w:type="dxa"/>
          </w:tcPr>
          <w:p w14:paraId="4A291DFB" w14:textId="77777777" w:rsidR="00BA7057" w:rsidRPr="00D35EFD" w:rsidRDefault="00BA7057" w:rsidP="00BA7057">
            <w:pPr>
              <w:jc w:val="center"/>
              <w:rPr>
                <w:rFonts w:asciiTheme="minorHAnsi" w:hAnsiTheme="minorHAnsi"/>
                <w:b/>
                <w:bCs/>
                <w:sz w:val="20"/>
                <w:szCs w:val="20"/>
              </w:rPr>
            </w:pPr>
          </w:p>
        </w:tc>
        <w:tc>
          <w:tcPr>
            <w:tcW w:w="842" w:type="dxa"/>
          </w:tcPr>
          <w:p w14:paraId="266FF1A3" w14:textId="77777777" w:rsidR="00BA7057" w:rsidRPr="00D35EFD" w:rsidRDefault="009B4B6B" w:rsidP="00BA7057">
            <w:pPr>
              <w:jc w:val="center"/>
              <w:rPr>
                <w:rFonts w:asciiTheme="minorHAnsi" w:hAnsiTheme="minorHAnsi"/>
                <w:b/>
                <w:bCs/>
                <w:sz w:val="20"/>
                <w:szCs w:val="20"/>
              </w:rPr>
            </w:pPr>
            <w:r w:rsidRPr="00D35EFD">
              <w:rPr>
                <w:rFonts w:asciiTheme="minorHAnsi" w:hAnsiTheme="minorHAnsi"/>
                <w:b/>
                <w:bCs/>
                <w:sz w:val="20"/>
                <w:szCs w:val="20"/>
              </w:rPr>
              <w:t>No</w:t>
            </w:r>
          </w:p>
        </w:tc>
        <w:tc>
          <w:tcPr>
            <w:tcW w:w="5310" w:type="dxa"/>
          </w:tcPr>
          <w:p w14:paraId="2F95D0AF" w14:textId="77777777" w:rsidR="00BA7057" w:rsidRPr="00D35EFD" w:rsidRDefault="00BA7057" w:rsidP="00BA7057">
            <w:pPr>
              <w:jc w:val="center"/>
              <w:rPr>
                <w:rFonts w:asciiTheme="minorHAnsi" w:hAnsiTheme="minorHAnsi"/>
                <w:b/>
                <w:bCs/>
                <w:sz w:val="20"/>
                <w:szCs w:val="20"/>
              </w:rPr>
            </w:pPr>
          </w:p>
        </w:tc>
      </w:tr>
      <w:tr w:rsidR="00BA7057" w14:paraId="10EC5EE3" w14:textId="77777777" w:rsidTr="00B93B30">
        <w:tc>
          <w:tcPr>
            <w:tcW w:w="2900" w:type="dxa"/>
          </w:tcPr>
          <w:p w14:paraId="6A17C4C9" w14:textId="77777777" w:rsidR="00BA7057" w:rsidRPr="00D35EFD" w:rsidRDefault="00BA7057" w:rsidP="00BA7057">
            <w:pPr>
              <w:jc w:val="center"/>
              <w:rPr>
                <w:rFonts w:asciiTheme="minorHAnsi" w:hAnsiTheme="minorHAnsi"/>
                <w:b/>
                <w:bCs/>
                <w:sz w:val="20"/>
                <w:szCs w:val="20"/>
              </w:rPr>
            </w:pPr>
          </w:p>
        </w:tc>
        <w:tc>
          <w:tcPr>
            <w:tcW w:w="4051" w:type="dxa"/>
          </w:tcPr>
          <w:p w14:paraId="2CE536C0"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Does the final stage response set out residents’ right to refer the matter to the Housing Ombudsman Service?</w:t>
            </w:r>
          </w:p>
        </w:tc>
        <w:tc>
          <w:tcPr>
            <w:tcW w:w="845" w:type="dxa"/>
          </w:tcPr>
          <w:p w14:paraId="70723485" w14:textId="77777777" w:rsidR="00BA7057" w:rsidRPr="00D35EFD" w:rsidRDefault="009B4B6B" w:rsidP="00BA7057">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Pr>
          <w:p w14:paraId="6855CB2C" w14:textId="77777777" w:rsidR="00BA7057" w:rsidRPr="00D35EFD" w:rsidRDefault="00BA7057" w:rsidP="00BA7057">
            <w:pPr>
              <w:jc w:val="center"/>
              <w:rPr>
                <w:rFonts w:asciiTheme="minorHAnsi" w:hAnsiTheme="minorHAnsi"/>
                <w:b/>
                <w:bCs/>
                <w:sz w:val="20"/>
                <w:szCs w:val="20"/>
              </w:rPr>
            </w:pPr>
          </w:p>
        </w:tc>
        <w:tc>
          <w:tcPr>
            <w:tcW w:w="5310" w:type="dxa"/>
          </w:tcPr>
          <w:p w14:paraId="3E6056BD" w14:textId="77777777" w:rsidR="00BA7057" w:rsidRPr="00D35EFD" w:rsidRDefault="00BA7057" w:rsidP="00BA7057">
            <w:pPr>
              <w:jc w:val="center"/>
              <w:rPr>
                <w:rFonts w:asciiTheme="minorHAnsi" w:hAnsiTheme="minorHAnsi"/>
                <w:b/>
                <w:bCs/>
                <w:sz w:val="20"/>
                <w:szCs w:val="20"/>
              </w:rPr>
            </w:pPr>
          </w:p>
        </w:tc>
      </w:tr>
      <w:tr w:rsidR="00BA7057" w14:paraId="386116CE" w14:textId="77777777" w:rsidTr="001734E4">
        <w:tc>
          <w:tcPr>
            <w:tcW w:w="2900" w:type="dxa"/>
          </w:tcPr>
          <w:p w14:paraId="5700F637" w14:textId="77777777" w:rsidR="00BA7057" w:rsidRPr="00D35EFD" w:rsidRDefault="00BA7057" w:rsidP="00BA7057">
            <w:pPr>
              <w:jc w:val="center"/>
              <w:rPr>
                <w:rFonts w:asciiTheme="minorHAnsi" w:hAnsiTheme="minorHAnsi"/>
                <w:b/>
                <w:bCs/>
                <w:sz w:val="20"/>
                <w:szCs w:val="20"/>
              </w:rPr>
            </w:pPr>
          </w:p>
        </w:tc>
        <w:tc>
          <w:tcPr>
            <w:tcW w:w="4051" w:type="dxa"/>
          </w:tcPr>
          <w:p w14:paraId="5AF28E52"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Do we keep a record of complaint correspondence including correspondence from the resident?</w:t>
            </w:r>
          </w:p>
        </w:tc>
        <w:tc>
          <w:tcPr>
            <w:tcW w:w="845" w:type="dxa"/>
            <w:tcBorders>
              <w:bottom w:val="single" w:sz="4" w:space="0" w:color="auto"/>
            </w:tcBorders>
          </w:tcPr>
          <w:p w14:paraId="264AC0AC" w14:textId="77777777" w:rsidR="00BA7057" w:rsidRPr="00D35EFD" w:rsidRDefault="001734E4" w:rsidP="00BA7057">
            <w:pPr>
              <w:jc w:val="center"/>
              <w:rPr>
                <w:rFonts w:asciiTheme="minorHAnsi" w:hAnsiTheme="minorHAnsi"/>
                <w:b/>
                <w:bCs/>
                <w:sz w:val="20"/>
                <w:szCs w:val="20"/>
              </w:rPr>
            </w:pPr>
            <w:r w:rsidRPr="00D35EFD">
              <w:rPr>
                <w:rFonts w:asciiTheme="minorHAnsi" w:hAnsiTheme="minorHAnsi"/>
                <w:b/>
                <w:bCs/>
                <w:sz w:val="20"/>
                <w:szCs w:val="20"/>
              </w:rPr>
              <w:t>Yes</w:t>
            </w:r>
          </w:p>
        </w:tc>
        <w:tc>
          <w:tcPr>
            <w:tcW w:w="842" w:type="dxa"/>
            <w:tcBorders>
              <w:bottom w:val="single" w:sz="4" w:space="0" w:color="auto"/>
            </w:tcBorders>
          </w:tcPr>
          <w:p w14:paraId="1CCE5B02" w14:textId="77777777" w:rsidR="00BA7057" w:rsidRPr="00D35EFD" w:rsidRDefault="00BA7057" w:rsidP="00BA7057">
            <w:pPr>
              <w:jc w:val="center"/>
              <w:rPr>
                <w:rFonts w:asciiTheme="minorHAnsi" w:hAnsiTheme="minorHAnsi"/>
                <w:b/>
                <w:bCs/>
                <w:sz w:val="20"/>
                <w:szCs w:val="20"/>
              </w:rPr>
            </w:pPr>
          </w:p>
        </w:tc>
        <w:tc>
          <w:tcPr>
            <w:tcW w:w="5310" w:type="dxa"/>
          </w:tcPr>
          <w:p w14:paraId="1BCE70E2" w14:textId="77777777" w:rsidR="00BA7057" w:rsidRDefault="001734E4" w:rsidP="001734E4">
            <w:pPr>
              <w:rPr>
                <w:rFonts w:asciiTheme="minorHAnsi" w:hAnsiTheme="minorHAnsi"/>
                <w:sz w:val="20"/>
                <w:szCs w:val="20"/>
              </w:rPr>
            </w:pPr>
            <w:r w:rsidRPr="00D35EFD">
              <w:rPr>
                <w:rFonts w:asciiTheme="minorHAnsi" w:hAnsiTheme="minorHAnsi"/>
                <w:sz w:val="20"/>
                <w:szCs w:val="20"/>
              </w:rPr>
              <w:t xml:space="preserve">We have a dedicated complaint monitoring database, where all relevant details relating to complaints investigations are kept. </w:t>
            </w:r>
          </w:p>
          <w:p w14:paraId="33860B02" w14:textId="2C0D7857" w:rsidR="007F37AD" w:rsidRPr="00D35EFD" w:rsidRDefault="007F37AD" w:rsidP="001734E4">
            <w:pPr>
              <w:rPr>
                <w:rFonts w:asciiTheme="minorHAnsi" w:hAnsiTheme="minorHAnsi"/>
                <w:sz w:val="20"/>
                <w:szCs w:val="20"/>
              </w:rPr>
            </w:pPr>
          </w:p>
        </w:tc>
      </w:tr>
      <w:tr w:rsidR="00BA7057" w14:paraId="32EFEF73" w14:textId="77777777" w:rsidTr="001734E4">
        <w:tc>
          <w:tcPr>
            <w:tcW w:w="2900" w:type="dxa"/>
          </w:tcPr>
          <w:p w14:paraId="7FB4B6D2" w14:textId="77777777" w:rsidR="00BA7057" w:rsidRPr="00D35EFD" w:rsidRDefault="00BA7057" w:rsidP="00BA7057">
            <w:pPr>
              <w:jc w:val="center"/>
              <w:rPr>
                <w:rFonts w:asciiTheme="minorHAnsi" w:hAnsiTheme="minorHAnsi"/>
                <w:b/>
                <w:bCs/>
                <w:sz w:val="20"/>
                <w:szCs w:val="20"/>
              </w:rPr>
            </w:pPr>
          </w:p>
        </w:tc>
        <w:tc>
          <w:tcPr>
            <w:tcW w:w="4051" w:type="dxa"/>
          </w:tcPr>
          <w:p w14:paraId="52D69C43" w14:textId="77777777" w:rsidR="00BA7057" w:rsidRPr="00D35EFD" w:rsidRDefault="00BA7057" w:rsidP="00BA7057">
            <w:pPr>
              <w:rPr>
                <w:rFonts w:asciiTheme="minorHAnsi" w:hAnsiTheme="minorHAnsi"/>
                <w:sz w:val="20"/>
                <w:szCs w:val="20"/>
              </w:rPr>
            </w:pPr>
            <w:r w:rsidRPr="00D35EFD">
              <w:rPr>
                <w:rFonts w:asciiTheme="minorHAnsi" w:hAnsiTheme="minorHAnsi"/>
                <w:sz w:val="20"/>
                <w:szCs w:val="20"/>
              </w:rPr>
              <w:t>At what stage are most complaints resolved?</w:t>
            </w:r>
          </w:p>
          <w:p w14:paraId="0E35877E" w14:textId="77777777" w:rsidR="00BA7057" w:rsidRPr="00D35EFD" w:rsidRDefault="00BA7057" w:rsidP="00BA7057">
            <w:pPr>
              <w:rPr>
                <w:rFonts w:asciiTheme="minorHAnsi" w:hAnsiTheme="minorHAnsi"/>
                <w:sz w:val="20"/>
                <w:szCs w:val="20"/>
              </w:rPr>
            </w:pPr>
          </w:p>
        </w:tc>
        <w:tc>
          <w:tcPr>
            <w:tcW w:w="845" w:type="dxa"/>
            <w:shd w:val="pct10" w:color="auto" w:fill="auto"/>
          </w:tcPr>
          <w:p w14:paraId="369B9563" w14:textId="77777777" w:rsidR="00BA7057" w:rsidRPr="00D35EFD" w:rsidRDefault="00BA7057" w:rsidP="00BA7057">
            <w:pPr>
              <w:jc w:val="center"/>
              <w:rPr>
                <w:rFonts w:asciiTheme="minorHAnsi" w:hAnsiTheme="minorHAnsi"/>
                <w:b/>
                <w:bCs/>
                <w:sz w:val="20"/>
                <w:szCs w:val="20"/>
              </w:rPr>
            </w:pPr>
          </w:p>
        </w:tc>
        <w:tc>
          <w:tcPr>
            <w:tcW w:w="842" w:type="dxa"/>
            <w:shd w:val="pct10" w:color="auto" w:fill="auto"/>
          </w:tcPr>
          <w:p w14:paraId="09BEBBAD" w14:textId="77777777" w:rsidR="00BA7057" w:rsidRPr="00D35EFD" w:rsidRDefault="00BA7057" w:rsidP="00BA7057">
            <w:pPr>
              <w:jc w:val="center"/>
              <w:rPr>
                <w:rFonts w:asciiTheme="minorHAnsi" w:hAnsiTheme="minorHAnsi"/>
                <w:b/>
                <w:bCs/>
                <w:sz w:val="20"/>
                <w:szCs w:val="20"/>
              </w:rPr>
            </w:pPr>
          </w:p>
        </w:tc>
        <w:tc>
          <w:tcPr>
            <w:tcW w:w="5310" w:type="dxa"/>
          </w:tcPr>
          <w:p w14:paraId="7532A4FA" w14:textId="77777777" w:rsidR="00BA7057" w:rsidRPr="00D35EFD" w:rsidRDefault="001734E4" w:rsidP="001734E4">
            <w:pPr>
              <w:rPr>
                <w:rFonts w:asciiTheme="minorHAnsi" w:hAnsiTheme="minorHAnsi"/>
                <w:sz w:val="20"/>
                <w:szCs w:val="20"/>
              </w:rPr>
            </w:pPr>
            <w:r w:rsidRPr="00D35EFD">
              <w:rPr>
                <w:rFonts w:asciiTheme="minorHAnsi" w:hAnsiTheme="minorHAnsi"/>
                <w:sz w:val="20"/>
                <w:szCs w:val="20"/>
              </w:rPr>
              <w:t>The majority of complaints are resolved at stage 1</w:t>
            </w:r>
          </w:p>
        </w:tc>
      </w:tr>
    </w:tbl>
    <w:p w14:paraId="39C1E685" w14:textId="77777777" w:rsidR="00BA7057" w:rsidRDefault="00BA7057">
      <w:pPr>
        <w:rPr>
          <w:rFonts w:asciiTheme="minorHAnsi" w:hAnsiTheme="minorHAnsi"/>
          <w:b/>
          <w:bCs/>
          <w:sz w:val="22"/>
          <w:szCs w:val="22"/>
        </w:rPr>
      </w:pPr>
    </w:p>
    <w:p w14:paraId="5EB54AB1" w14:textId="77777777" w:rsidR="00D35EFD" w:rsidRDefault="00D35EFD">
      <w:pPr>
        <w:rPr>
          <w:rFonts w:asciiTheme="minorHAnsi" w:hAnsiTheme="minorHAnsi"/>
          <w:b/>
          <w:bCs/>
          <w:sz w:val="22"/>
          <w:szCs w:val="22"/>
        </w:rPr>
      </w:pPr>
    </w:p>
    <w:p w14:paraId="6BFF41FD" w14:textId="77777777" w:rsidR="00D35EFD" w:rsidRDefault="00D35EFD">
      <w:pPr>
        <w:rPr>
          <w:rFonts w:asciiTheme="minorHAnsi" w:hAnsiTheme="minorHAnsi"/>
          <w:b/>
          <w:bCs/>
          <w:sz w:val="22"/>
          <w:szCs w:val="22"/>
        </w:rPr>
      </w:pPr>
    </w:p>
    <w:p w14:paraId="3A937102" w14:textId="77777777" w:rsidR="00D35EFD" w:rsidRDefault="00D35EFD">
      <w:pPr>
        <w:rPr>
          <w:rFonts w:asciiTheme="minorHAnsi" w:hAnsiTheme="minorHAnsi"/>
          <w:b/>
          <w:bCs/>
          <w:sz w:val="22"/>
          <w:szCs w:val="22"/>
        </w:rPr>
      </w:pPr>
    </w:p>
    <w:p w14:paraId="45633B5C" w14:textId="77777777" w:rsidR="00D35EFD" w:rsidRDefault="00D35EFD">
      <w:pPr>
        <w:rPr>
          <w:rFonts w:asciiTheme="minorHAnsi" w:hAnsiTheme="minorHAnsi"/>
          <w:b/>
          <w:bCs/>
          <w:sz w:val="22"/>
          <w:szCs w:val="22"/>
        </w:rPr>
      </w:pPr>
    </w:p>
    <w:p w14:paraId="0AE905E7" w14:textId="77777777" w:rsidR="00D35EFD" w:rsidRDefault="00D35EFD">
      <w:pPr>
        <w:rPr>
          <w:rFonts w:asciiTheme="minorHAnsi" w:hAnsiTheme="minorHAnsi"/>
          <w:b/>
          <w:bCs/>
          <w:sz w:val="22"/>
          <w:szCs w:val="22"/>
        </w:rPr>
      </w:pPr>
    </w:p>
    <w:tbl>
      <w:tblPr>
        <w:tblStyle w:val="TableGrid"/>
        <w:tblW w:w="0" w:type="auto"/>
        <w:tblLook w:val="04A0" w:firstRow="1" w:lastRow="0" w:firstColumn="1" w:lastColumn="0" w:noHBand="0" w:noVBand="1"/>
      </w:tblPr>
      <w:tblGrid>
        <w:gridCol w:w="2789"/>
        <w:gridCol w:w="4152"/>
        <w:gridCol w:w="851"/>
        <w:gridCol w:w="850"/>
        <w:gridCol w:w="5306"/>
      </w:tblGrid>
      <w:tr w:rsidR="00BA7057" w14:paraId="632BF178" w14:textId="77777777" w:rsidTr="000B3D39">
        <w:tc>
          <w:tcPr>
            <w:tcW w:w="6941" w:type="dxa"/>
            <w:gridSpan w:val="2"/>
            <w:shd w:val="pct10" w:color="auto" w:fill="auto"/>
          </w:tcPr>
          <w:p w14:paraId="28941B5A" w14:textId="77777777" w:rsidR="00BA7057" w:rsidRDefault="00EF706B" w:rsidP="004D7FBA">
            <w:pPr>
              <w:jc w:val="center"/>
              <w:rPr>
                <w:rFonts w:asciiTheme="minorHAnsi" w:hAnsiTheme="minorHAnsi"/>
                <w:b/>
                <w:bCs/>
                <w:sz w:val="22"/>
                <w:szCs w:val="22"/>
              </w:rPr>
            </w:pPr>
            <w:r>
              <w:rPr>
                <w:rFonts w:asciiTheme="minorHAnsi" w:hAnsiTheme="minorHAnsi"/>
                <w:b/>
                <w:bCs/>
                <w:sz w:val="22"/>
                <w:szCs w:val="22"/>
              </w:rPr>
              <w:t>Compliance area</w:t>
            </w:r>
          </w:p>
        </w:tc>
        <w:tc>
          <w:tcPr>
            <w:tcW w:w="851" w:type="dxa"/>
            <w:shd w:val="pct10" w:color="auto" w:fill="auto"/>
          </w:tcPr>
          <w:p w14:paraId="54EA1A85" w14:textId="77777777" w:rsidR="00BA7057" w:rsidRDefault="00EF706B" w:rsidP="004D7FBA">
            <w:pPr>
              <w:jc w:val="center"/>
              <w:rPr>
                <w:rFonts w:asciiTheme="minorHAnsi" w:hAnsiTheme="minorHAnsi"/>
                <w:b/>
                <w:bCs/>
                <w:sz w:val="22"/>
                <w:szCs w:val="22"/>
              </w:rPr>
            </w:pPr>
            <w:r>
              <w:rPr>
                <w:rFonts w:asciiTheme="minorHAnsi" w:hAnsiTheme="minorHAnsi"/>
                <w:b/>
                <w:bCs/>
                <w:sz w:val="22"/>
                <w:szCs w:val="22"/>
              </w:rPr>
              <w:t>Yes</w:t>
            </w:r>
          </w:p>
        </w:tc>
        <w:tc>
          <w:tcPr>
            <w:tcW w:w="850" w:type="dxa"/>
            <w:shd w:val="pct10" w:color="auto" w:fill="auto"/>
          </w:tcPr>
          <w:p w14:paraId="34083D74" w14:textId="77777777" w:rsidR="00BA7057" w:rsidRDefault="00EF706B" w:rsidP="004D7FBA">
            <w:pPr>
              <w:jc w:val="center"/>
              <w:rPr>
                <w:rFonts w:asciiTheme="minorHAnsi" w:hAnsiTheme="minorHAnsi"/>
                <w:b/>
                <w:bCs/>
                <w:sz w:val="22"/>
                <w:szCs w:val="22"/>
              </w:rPr>
            </w:pPr>
            <w:r>
              <w:rPr>
                <w:rFonts w:asciiTheme="minorHAnsi" w:hAnsiTheme="minorHAnsi"/>
                <w:b/>
                <w:bCs/>
                <w:sz w:val="22"/>
                <w:szCs w:val="22"/>
              </w:rPr>
              <w:t>No</w:t>
            </w:r>
          </w:p>
        </w:tc>
        <w:tc>
          <w:tcPr>
            <w:tcW w:w="5306" w:type="dxa"/>
            <w:shd w:val="pct10" w:color="auto" w:fill="auto"/>
          </w:tcPr>
          <w:p w14:paraId="3B2A5C83" w14:textId="1FEFF9E2" w:rsidR="00BA7057" w:rsidRDefault="00D44A28" w:rsidP="004D7FBA">
            <w:pPr>
              <w:jc w:val="center"/>
              <w:rPr>
                <w:rFonts w:asciiTheme="minorHAnsi" w:hAnsiTheme="minorHAnsi"/>
                <w:b/>
                <w:bCs/>
                <w:sz w:val="22"/>
                <w:szCs w:val="22"/>
              </w:rPr>
            </w:pPr>
            <w:r>
              <w:rPr>
                <w:rFonts w:asciiTheme="minorHAnsi" w:hAnsiTheme="minorHAnsi"/>
                <w:b/>
                <w:bCs/>
                <w:sz w:val="22"/>
                <w:szCs w:val="22"/>
              </w:rPr>
              <w:t>Comments</w:t>
            </w:r>
          </w:p>
        </w:tc>
      </w:tr>
      <w:tr w:rsidR="00BA7057" w14:paraId="582896AF" w14:textId="77777777" w:rsidTr="00BA7057">
        <w:tc>
          <w:tcPr>
            <w:tcW w:w="2789" w:type="dxa"/>
          </w:tcPr>
          <w:p w14:paraId="27DB674E" w14:textId="77777777" w:rsidR="00BA7057" w:rsidRPr="00D35EFD" w:rsidRDefault="002841A8" w:rsidP="002841A8">
            <w:pPr>
              <w:rPr>
                <w:rFonts w:asciiTheme="minorHAnsi" w:hAnsiTheme="minorHAnsi"/>
                <w:b/>
                <w:bCs/>
                <w:sz w:val="20"/>
                <w:szCs w:val="20"/>
              </w:rPr>
            </w:pPr>
            <w:r w:rsidRPr="00D35EFD">
              <w:rPr>
                <w:rFonts w:asciiTheme="minorHAnsi" w:hAnsiTheme="minorHAnsi"/>
                <w:b/>
                <w:bCs/>
                <w:sz w:val="20"/>
                <w:szCs w:val="20"/>
              </w:rPr>
              <w:t>4. Communications</w:t>
            </w:r>
          </w:p>
        </w:tc>
        <w:tc>
          <w:tcPr>
            <w:tcW w:w="4152" w:type="dxa"/>
          </w:tcPr>
          <w:p w14:paraId="2716E597" w14:textId="77777777" w:rsidR="00BA7057" w:rsidRPr="00D35EFD" w:rsidRDefault="002841A8" w:rsidP="002841A8">
            <w:pPr>
              <w:rPr>
                <w:rFonts w:asciiTheme="minorHAnsi" w:hAnsiTheme="minorHAnsi"/>
                <w:sz w:val="20"/>
                <w:szCs w:val="20"/>
              </w:rPr>
            </w:pPr>
            <w:r w:rsidRPr="00D35EFD">
              <w:rPr>
                <w:rFonts w:asciiTheme="minorHAnsi" w:hAnsiTheme="minorHAnsi"/>
                <w:sz w:val="20"/>
                <w:szCs w:val="20"/>
              </w:rPr>
              <w:t>Are residents kept informed and updated during the complaints process?</w:t>
            </w:r>
          </w:p>
        </w:tc>
        <w:tc>
          <w:tcPr>
            <w:tcW w:w="851" w:type="dxa"/>
          </w:tcPr>
          <w:p w14:paraId="3472ABEC" w14:textId="77777777" w:rsidR="00BA7057" w:rsidRPr="00D35EFD" w:rsidRDefault="00BB08C8" w:rsidP="004D7FBA">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2E3A3CF3" w14:textId="77777777" w:rsidR="00BA7057" w:rsidRPr="00D35EFD" w:rsidRDefault="00BA7057" w:rsidP="004D7FBA">
            <w:pPr>
              <w:jc w:val="center"/>
              <w:rPr>
                <w:rFonts w:asciiTheme="minorHAnsi" w:hAnsiTheme="minorHAnsi"/>
                <w:b/>
                <w:bCs/>
                <w:sz w:val="20"/>
                <w:szCs w:val="20"/>
              </w:rPr>
            </w:pPr>
          </w:p>
        </w:tc>
        <w:tc>
          <w:tcPr>
            <w:tcW w:w="5306" w:type="dxa"/>
          </w:tcPr>
          <w:p w14:paraId="0B41034F" w14:textId="77777777" w:rsidR="00BA7057" w:rsidRPr="00D35EFD" w:rsidRDefault="00BA7057" w:rsidP="00BB08C8">
            <w:pPr>
              <w:rPr>
                <w:rFonts w:asciiTheme="minorHAnsi" w:hAnsiTheme="minorHAnsi"/>
                <w:b/>
                <w:bCs/>
                <w:sz w:val="20"/>
                <w:szCs w:val="20"/>
              </w:rPr>
            </w:pPr>
          </w:p>
        </w:tc>
      </w:tr>
      <w:tr w:rsidR="00BA7057" w14:paraId="13CA1FE4" w14:textId="77777777" w:rsidTr="00BA7057">
        <w:tc>
          <w:tcPr>
            <w:tcW w:w="2789" w:type="dxa"/>
          </w:tcPr>
          <w:p w14:paraId="28299F20" w14:textId="77777777" w:rsidR="00BA7057" w:rsidRPr="00D35EFD" w:rsidRDefault="00BA7057" w:rsidP="004D7FBA">
            <w:pPr>
              <w:jc w:val="center"/>
              <w:rPr>
                <w:rFonts w:asciiTheme="minorHAnsi" w:hAnsiTheme="minorHAnsi"/>
                <w:b/>
                <w:bCs/>
                <w:sz w:val="20"/>
                <w:szCs w:val="20"/>
              </w:rPr>
            </w:pPr>
          </w:p>
        </w:tc>
        <w:tc>
          <w:tcPr>
            <w:tcW w:w="4152" w:type="dxa"/>
          </w:tcPr>
          <w:p w14:paraId="5FCA6983" w14:textId="77777777" w:rsidR="00BA7057" w:rsidRPr="00D35EFD" w:rsidRDefault="002841A8" w:rsidP="002841A8">
            <w:pPr>
              <w:rPr>
                <w:rFonts w:asciiTheme="minorHAnsi" w:hAnsiTheme="minorHAnsi"/>
                <w:sz w:val="20"/>
                <w:szCs w:val="20"/>
              </w:rPr>
            </w:pPr>
            <w:r w:rsidRPr="00D35EFD">
              <w:rPr>
                <w:rFonts w:asciiTheme="minorHAnsi" w:hAnsiTheme="minorHAnsi"/>
                <w:sz w:val="20"/>
                <w:szCs w:val="20"/>
              </w:rPr>
              <w:t>Are residents informed of the landlord’s position and given a chance to respond and challenge any area of dispute before the final decision?</w:t>
            </w:r>
          </w:p>
        </w:tc>
        <w:tc>
          <w:tcPr>
            <w:tcW w:w="851" w:type="dxa"/>
          </w:tcPr>
          <w:p w14:paraId="733EAD17" w14:textId="77777777" w:rsidR="00BA7057" w:rsidRPr="00D35EFD" w:rsidRDefault="00BB08C8" w:rsidP="004D7FBA">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468337C7" w14:textId="77777777" w:rsidR="00BA7057" w:rsidRPr="00D35EFD" w:rsidRDefault="00BA7057" w:rsidP="004D7FBA">
            <w:pPr>
              <w:jc w:val="center"/>
              <w:rPr>
                <w:rFonts w:asciiTheme="minorHAnsi" w:hAnsiTheme="minorHAnsi"/>
                <w:b/>
                <w:bCs/>
                <w:sz w:val="20"/>
                <w:szCs w:val="20"/>
              </w:rPr>
            </w:pPr>
          </w:p>
        </w:tc>
        <w:tc>
          <w:tcPr>
            <w:tcW w:w="5306" w:type="dxa"/>
          </w:tcPr>
          <w:p w14:paraId="32FFA0D7" w14:textId="77777777" w:rsidR="00BA7057" w:rsidRPr="00D35EFD" w:rsidRDefault="00680FDE" w:rsidP="00680FDE">
            <w:pPr>
              <w:rPr>
                <w:rFonts w:asciiTheme="minorHAnsi" w:hAnsiTheme="minorHAnsi"/>
                <w:sz w:val="20"/>
                <w:szCs w:val="20"/>
              </w:rPr>
            </w:pPr>
            <w:r w:rsidRPr="00D35EFD">
              <w:rPr>
                <w:rFonts w:asciiTheme="minorHAnsi" w:hAnsiTheme="minorHAnsi"/>
                <w:sz w:val="20"/>
                <w:szCs w:val="20"/>
              </w:rPr>
              <w:t xml:space="preserve">In July 2018, we updated our policy and specifically added that complaints must be contacted within three </w:t>
            </w:r>
            <w:r w:rsidR="00481E8D" w:rsidRPr="00D35EFD">
              <w:rPr>
                <w:rFonts w:asciiTheme="minorHAnsi" w:hAnsiTheme="minorHAnsi"/>
                <w:sz w:val="20"/>
                <w:szCs w:val="20"/>
              </w:rPr>
              <w:t xml:space="preserve">working </w:t>
            </w:r>
            <w:r w:rsidRPr="00D35EFD">
              <w:rPr>
                <w:rFonts w:asciiTheme="minorHAnsi" w:hAnsiTheme="minorHAnsi"/>
                <w:sz w:val="20"/>
                <w:szCs w:val="20"/>
              </w:rPr>
              <w:t>days of acknowledgement of their complaints to clarity the cause of their complaint and agree possible options for resolution.</w:t>
            </w:r>
          </w:p>
        </w:tc>
      </w:tr>
      <w:tr w:rsidR="00ED2568" w14:paraId="4F57A3A7" w14:textId="77777777" w:rsidTr="00BA7057">
        <w:tc>
          <w:tcPr>
            <w:tcW w:w="2789" w:type="dxa"/>
          </w:tcPr>
          <w:p w14:paraId="4C3621C1" w14:textId="77777777" w:rsidR="00ED2568" w:rsidRPr="00D35EFD" w:rsidRDefault="00ED2568" w:rsidP="00ED2568">
            <w:pPr>
              <w:jc w:val="center"/>
              <w:rPr>
                <w:rFonts w:asciiTheme="minorHAnsi" w:hAnsiTheme="minorHAnsi"/>
                <w:b/>
                <w:bCs/>
                <w:sz w:val="20"/>
                <w:szCs w:val="20"/>
              </w:rPr>
            </w:pPr>
          </w:p>
        </w:tc>
        <w:tc>
          <w:tcPr>
            <w:tcW w:w="4152" w:type="dxa"/>
          </w:tcPr>
          <w:p w14:paraId="53B9BE3B" w14:textId="77777777" w:rsidR="00ED2568" w:rsidRPr="00D35EFD" w:rsidRDefault="00ED2568" w:rsidP="00ED2568">
            <w:pPr>
              <w:rPr>
                <w:rFonts w:asciiTheme="minorHAnsi" w:hAnsiTheme="minorHAnsi"/>
                <w:sz w:val="20"/>
                <w:szCs w:val="20"/>
              </w:rPr>
            </w:pPr>
            <w:r w:rsidRPr="00D35EFD">
              <w:rPr>
                <w:rFonts w:asciiTheme="minorHAnsi" w:hAnsiTheme="minorHAnsi"/>
                <w:sz w:val="20"/>
                <w:szCs w:val="20"/>
              </w:rPr>
              <w:t>Are all complaints acknowledged and logged within five days?</w:t>
            </w:r>
          </w:p>
        </w:tc>
        <w:tc>
          <w:tcPr>
            <w:tcW w:w="851" w:type="dxa"/>
          </w:tcPr>
          <w:p w14:paraId="17C3C476" w14:textId="77777777" w:rsidR="00ED2568" w:rsidRPr="00D35EFD" w:rsidRDefault="00680FDE" w:rsidP="00ED2568">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4C54B357" w14:textId="77777777" w:rsidR="00ED2568" w:rsidRPr="00D35EFD" w:rsidRDefault="00ED2568" w:rsidP="00ED2568">
            <w:pPr>
              <w:jc w:val="center"/>
              <w:rPr>
                <w:rFonts w:asciiTheme="minorHAnsi" w:hAnsiTheme="minorHAnsi"/>
                <w:b/>
                <w:bCs/>
                <w:sz w:val="20"/>
                <w:szCs w:val="20"/>
              </w:rPr>
            </w:pPr>
          </w:p>
        </w:tc>
        <w:tc>
          <w:tcPr>
            <w:tcW w:w="5306" w:type="dxa"/>
          </w:tcPr>
          <w:p w14:paraId="6870ED97" w14:textId="77777777" w:rsidR="00ED2568" w:rsidRPr="00D35EFD" w:rsidRDefault="00680FDE" w:rsidP="00680FDE">
            <w:pPr>
              <w:rPr>
                <w:rFonts w:asciiTheme="minorHAnsi" w:hAnsiTheme="minorHAnsi"/>
                <w:sz w:val="20"/>
                <w:szCs w:val="20"/>
              </w:rPr>
            </w:pPr>
            <w:r w:rsidRPr="00D35EFD">
              <w:rPr>
                <w:rFonts w:asciiTheme="minorHAnsi" w:hAnsiTheme="minorHAnsi"/>
                <w:sz w:val="20"/>
                <w:szCs w:val="20"/>
              </w:rPr>
              <w:t xml:space="preserve">All complaints are logged and </w:t>
            </w:r>
            <w:r w:rsidR="00481E8D" w:rsidRPr="00D35EFD">
              <w:rPr>
                <w:rFonts w:asciiTheme="minorHAnsi" w:hAnsiTheme="minorHAnsi"/>
                <w:sz w:val="20"/>
                <w:szCs w:val="20"/>
              </w:rPr>
              <w:t xml:space="preserve">acknowledged within two working days </w:t>
            </w:r>
          </w:p>
        </w:tc>
      </w:tr>
      <w:tr w:rsidR="00ED2568" w14:paraId="15B795F0" w14:textId="77777777" w:rsidTr="00481E8D">
        <w:tc>
          <w:tcPr>
            <w:tcW w:w="2789" w:type="dxa"/>
          </w:tcPr>
          <w:p w14:paraId="702E29C9" w14:textId="77777777" w:rsidR="00ED2568" w:rsidRPr="00D35EFD" w:rsidRDefault="00ED2568" w:rsidP="00ED2568">
            <w:pPr>
              <w:jc w:val="center"/>
              <w:rPr>
                <w:rFonts w:asciiTheme="minorHAnsi" w:hAnsiTheme="minorHAnsi"/>
                <w:b/>
                <w:bCs/>
                <w:sz w:val="20"/>
                <w:szCs w:val="20"/>
              </w:rPr>
            </w:pPr>
          </w:p>
        </w:tc>
        <w:tc>
          <w:tcPr>
            <w:tcW w:w="4152" w:type="dxa"/>
          </w:tcPr>
          <w:p w14:paraId="36060858" w14:textId="77777777" w:rsidR="00ED2568" w:rsidRPr="00D35EFD" w:rsidRDefault="00ED2568" w:rsidP="00ED2568">
            <w:pPr>
              <w:rPr>
                <w:rFonts w:asciiTheme="minorHAnsi" w:hAnsiTheme="minorHAnsi"/>
                <w:sz w:val="20"/>
                <w:szCs w:val="20"/>
              </w:rPr>
            </w:pPr>
            <w:r w:rsidRPr="00D35EFD">
              <w:rPr>
                <w:rFonts w:asciiTheme="minorHAnsi" w:hAnsiTheme="minorHAnsi"/>
                <w:sz w:val="20"/>
                <w:szCs w:val="20"/>
              </w:rPr>
              <w:t>Are residents advised of how to escalate at the end of each stage?</w:t>
            </w:r>
          </w:p>
        </w:tc>
        <w:tc>
          <w:tcPr>
            <w:tcW w:w="851" w:type="dxa"/>
            <w:tcBorders>
              <w:bottom w:val="single" w:sz="4" w:space="0" w:color="auto"/>
            </w:tcBorders>
          </w:tcPr>
          <w:p w14:paraId="207AE96B" w14:textId="77777777" w:rsidR="00ED2568" w:rsidRPr="00D35EFD" w:rsidRDefault="00481E8D" w:rsidP="00ED2568">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Borders>
              <w:bottom w:val="single" w:sz="4" w:space="0" w:color="auto"/>
            </w:tcBorders>
          </w:tcPr>
          <w:p w14:paraId="2659725C" w14:textId="77777777" w:rsidR="00ED2568" w:rsidRPr="00D35EFD" w:rsidRDefault="00ED2568" w:rsidP="00ED2568">
            <w:pPr>
              <w:jc w:val="center"/>
              <w:rPr>
                <w:rFonts w:asciiTheme="minorHAnsi" w:hAnsiTheme="minorHAnsi"/>
                <w:b/>
                <w:bCs/>
                <w:sz w:val="20"/>
                <w:szCs w:val="20"/>
              </w:rPr>
            </w:pPr>
          </w:p>
        </w:tc>
        <w:tc>
          <w:tcPr>
            <w:tcW w:w="5306" w:type="dxa"/>
          </w:tcPr>
          <w:p w14:paraId="5084E7A5" w14:textId="77777777" w:rsidR="00ED2568" w:rsidRPr="00D35EFD" w:rsidRDefault="00ED2568" w:rsidP="00ED2568">
            <w:pPr>
              <w:jc w:val="center"/>
              <w:rPr>
                <w:rFonts w:asciiTheme="minorHAnsi" w:hAnsiTheme="minorHAnsi"/>
                <w:b/>
                <w:bCs/>
                <w:sz w:val="20"/>
                <w:szCs w:val="20"/>
              </w:rPr>
            </w:pPr>
          </w:p>
        </w:tc>
      </w:tr>
      <w:tr w:rsidR="00ED2568" w14:paraId="1DFE2345" w14:textId="77777777" w:rsidTr="00481E8D">
        <w:tc>
          <w:tcPr>
            <w:tcW w:w="2789" w:type="dxa"/>
          </w:tcPr>
          <w:p w14:paraId="3EFFC85E" w14:textId="77777777" w:rsidR="00ED2568" w:rsidRPr="00D35EFD" w:rsidRDefault="00ED2568" w:rsidP="00ED2568">
            <w:pPr>
              <w:jc w:val="center"/>
              <w:rPr>
                <w:rFonts w:asciiTheme="minorHAnsi" w:hAnsiTheme="minorHAnsi"/>
                <w:b/>
                <w:bCs/>
                <w:sz w:val="20"/>
                <w:szCs w:val="20"/>
              </w:rPr>
            </w:pPr>
          </w:p>
        </w:tc>
        <w:tc>
          <w:tcPr>
            <w:tcW w:w="4152" w:type="dxa"/>
          </w:tcPr>
          <w:p w14:paraId="75B6901E" w14:textId="77777777" w:rsidR="00ED2568" w:rsidRPr="00D35EFD" w:rsidRDefault="00ED2568" w:rsidP="00ED2568">
            <w:pPr>
              <w:rPr>
                <w:rFonts w:asciiTheme="minorHAnsi" w:hAnsiTheme="minorHAnsi"/>
                <w:sz w:val="20"/>
                <w:szCs w:val="20"/>
              </w:rPr>
            </w:pPr>
            <w:r w:rsidRPr="00D35EFD">
              <w:rPr>
                <w:rFonts w:asciiTheme="minorHAnsi" w:hAnsiTheme="minorHAnsi"/>
                <w:sz w:val="20"/>
                <w:szCs w:val="20"/>
              </w:rPr>
              <w:t>What proportion of complaints are resolved at stage one?</w:t>
            </w:r>
          </w:p>
        </w:tc>
        <w:tc>
          <w:tcPr>
            <w:tcW w:w="851" w:type="dxa"/>
            <w:tcBorders>
              <w:bottom w:val="single" w:sz="4" w:space="0" w:color="auto"/>
            </w:tcBorders>
            <w:shd w:val="pct10" w:color="auto" w:fill="auto"/>
          </w:tcPr>
          <w:p w14:paraId="77C3C428" w14:textId="77777777" w:rsidR="00ED2568" w:rsidRPr="00D35EFD" w:rsidRDefault="00ED2568" w:rsidP="00ED2568">
            <w:pPr>
              <w:jc w:val="center"/>
              <w:rPr>
                <w:rFonts w:asciiTheme="minorHAnsi" w:hAnsiTheme="minorHAnsi"/>
                <w:b/>
                <w:bCs/>
                <w:sz w:val="20"/>
                <w:szCs w:val="20"/>
              </w:rPr>
            </w:pPr>
          </w:p>
        </w:tc>
        <w:tc>
          <w:tcPr>
            <w:tcW w:w="850" w:type="dxa"/>
            <w:tcBorders>
              <w:bottom w:val="single" w:sz="4" w:space="0" w:color="auto"/>
            </w:tcBorders>
            <w:shd w:val="pct10" w:color="auto" w:fill="auto"/>
          </w:tcPr>
          <w:p w14:paraId="2C493D13" w14:textId="77777777" w:rsidR="00ED2568" w:rsidRPr="00D35EFD" w:rsidRDefault="00ED2568" w:rsidP="00ED2568">
            <w:pPr>
              <w:jc w:val="center"/>
              <w:rPr>
                <w:rFonts w:asciiTheme="minorHAnsi" w:hAnsiTheme="minorHAnsi"/>
                <w:b/>
                <w:bCs/>
                <w:sz w:val="20"/>
                <w:szCs w:val="20"/>
              </w:rPr>
            </w:pPr>
          </w:p>
        </w:tc>
        <w:tc>
          <w:tcPr>
            <w:tcW w:w="5306" w:type="dxa"/>
          </w:tcPr>
          <w:p w14:paraId="10B8D633" w14:textId="77777777" w:rsidR="00ED2568" w:rsidRPr="00D35EFD" w:rsidRDefault="00481E8D" w:rsidP="00ED2568">
            <w:pPr>
              <w:jc w:val="center"/>
              <w:rPr>
                <w:rFonts w:asciiTheme="minorHAnsi" w:hAnsiTheme="minorHAnsi"/>
                <w:b/>
                <w:bCs/>
                <w:sz w:val="20"/>
                <w:szCs w:val="20"/>
              </w:rPr>
            </w:pPr>
            <w:r w:rsidRPr="00D35EFD">
              <w:rPr>
                <w:rFonts w:asciiTheme="minorHAnsi" w:hAnsiTheme="minorHAnsi"/>
                <w:b/>
                <w:bCs/>
                <w:sz w:val="20"/>
                <w:szCs w:val="20"/>
              </w:rPr>
              <w:t>81.02%</w:t>
            </w:r>
          </w:p>
        </w:tc>
      </w:tr>
      <w:tr w:rsidR="00ED2568" w14:paraId="5F61D9AE" w14:textId="77777777" w:rsidTr="00481E8D">
        <w:tc>
          <w:tcPr>
            <w:tcW w:w="2789" w:type="dxa"/>
          </w:tcPr>
          <w:p w14:paraId="399BBF25" w14:textId="77777777" w:rsidR="00ED2568" w:rsidRPr="00D35EFD" w:rsidRDefault="00ED2568" w:rsidP="00ED2568">
            <w:pPr>
              <w:jc w:val="center"/>
              <w:rPr>
                <w:rFonts w:asciiTheme="minorHAnsi" w:hAnsiTheme="minorHAnsi"/>
                <w:b/>
                <w:bCs/>
                <w:sz w:val="20"/>
                <w:szCs w:val="20"/>
              </w:rPr>
            </w:pPr>
          </w:p>
        </w:tc>
        <w:tc>
          <w:tcPr>
            <w:tcW w:w="4152" w:type="dxa"/>
          </w:tcPr>
          <w:p w14:paraId="2700C74F" w14:textId="77777777" w:rsidR="00ED2568" w:rsidRPr="00D35EFD" w:rsidRDefault="00ED2568" w:rsidP="00ED2568">
            <w:pPr>
              <w:rPr>
                <w:rFonts w:asciiTheme="minorHAnsi" w:hAnsiTheme="minorHAnsi"/>
                <w:sz w:val="20"/>
                <w:szCs w:val="20"/>
              </w:rPr>
            </w:pPr>
            <w:r w:rsidRPr="00D35EFD">
              <w:rPr>
                <w:rFonts w:asciiTheme="minorHAnsi" w:hAnsiTheme="minorHAnsi"/>
                <w:sz w:val="20"/>
                <w:szCs w:val="20"/>
              </w:rPr>
              <w:t>What proportion of complaints are resolved at stage two?</w:t>
            </w:r>
          </w:p>
        </w:tc>
        <w:tc>
          <w:tcPr>
            <w:tcW w:w="851" w:type="dxa"/>
            <w:tcBorders>
              <w:bottom w:val="single" w:sz="4" w:space="0" w:color="auto"/>
            </w:tcBorders>
            <w:shd w:val="pct10" w:color="auto" w:fill="auto"/>
          </w:tcPr>
          <w:p w14:paraId="63EAE582" w14:textId="77777777" w:rsidR="00ED2568" w:rsidRPr="00D35EFD" w:rsidRDefault="00ED2568" w:rsidP="00ED2568">
            <w:pPr>
              <w:jc w:val="center"/>
              <w:rPr>
                <w:rFonts w:asciiTheme="minorHAnsi" w:hAnsiTheme="minorHAnsi"/>
                <w:b/>
                <w:bCs/>
                <w:sz w:val="20"/>
                <w:szCs w:val="20"/>
              </w:rPr>
            </w:pPr>
          </w:p>
        </w:tc>
        <w:tc>
          <w:tcPr>
            <w:tcW w:w="850" w:type="dxa"/>
            <w:tcBorders>
              <w:bottom w:val="single" w:sz="4" w:space="0" w:color="auto"/>
            </w:tcBorders>
            <w:shd w:val="pct10" w:color="auto" w:fill="auto"/>
          </w:tcPr>
          <w:p w14:paraId="457394D4" w14:textId="77777777" w:rsidR="00ED2568" w:rsidRPr="00D35EFD" w:rsidRDefault="00ED2568" w:rsidP="00ED2568">
            <w:pPr>
              <w:jc w:val="center"/>
              <w:rPr>
                <w:rFonts w:asciiTheme="minorHAnsi" w:hAnsiTheme="minorHAnsi"/>
                <w:b/>
                <w:bCs/>
                <w:sz w:val="20"/>
                <w:szCs w:val="20"/>
              </w:rPr>
            </w:pPr>
          </w:p>
        </w:tc>
        <w:tc>
          <w:tcPr>
            <w:tcW w:w="5306" w:type="dxa"/>
          </w:tcPr>
          <w:p w14:paraId="7E21525E" w14:textId="14FC4368" w:rsidR="00ED2568" w:rsidRPr="00D35EFD" w:rsidRDefault="00D44A28" w:rsidP="00ED2568">
            <w:pPr>
              <w:jc w:val="center"/>
              <w:rPr>
                <w:rFonts w:asciiTheme="minorHAnsi" w:hAnsiTheme="minorHAnsi"/>
                <w:b/>
                <w:bCs/>
                <w:sz w:val="20"/>
                <w:szCs w:val="20"/>
              </w:rPr>
            </w:pPr>
            <w:r>
              <w:rPr>
                <w:rFonts w:asciiTheme="minorHAnsi" w:hAnsiTheme="minorHAnsi"/>
                <w:b/>
                <w:bCs/>
                <w:sz w:val="20"/>
                <w:szCs w:val="20"/>
              </w:rPr>
              <w:t>100%</w:t>
            </w:r>
          </w:p>
        </w:tc>
      </w:tr>
      <w:tr w:rsidR="00481E8D" w14:paraId="27C23941" w14:textId="77777777" w:rsidTr="00481E8D">
        <w:tc>
          <w:tcPr>
            <w:tcW w:w="2789" w:type="dxa"/>
          </w:tcPr>
          <w:p w14:paraId="47E8DA07" w14:textId="77777777" w:rsidR="00481E8D" w:rsidRPr="00D35EFD" w:rsidRDefault="00481E8D" w:rsidP="00481E8D">
            <w:pPr>
              <w:jc w:val="center"/>
              <w:rPr>
                <w:rFonts w:asciiTheme="minorHAnsi" w:hAnsiTheme="minorHAnsi"/>
                <w:b/>
                <w:bCs/>
                <w:sz w:val="20"/>
                <w:szCs w:val="20"/>
              </w:rPr>
            </w:pPr>
          </w:p>
        </w:tc>
        <w:tc>
          <w:tcPr>
            <w:tcW w:w="4152" w:type="dxa"/>
          </w:tcPr>
          <w:p w14:paraId="4B011503" w14:textId="77777777" w:rsidR="00481E8D" w:rsidRPr="00D35EFD" w:rsidRDefault="00481E8D" w:rsidP="00481E8D">
            <w:pPr>
              <w:rPr>
                <w:rFonts w:asciiTheme="minorHAnsi" w:hAnsiTheme="minorHAnsi"/>
                <w:sz w:val="20"/>
                <w:szCs w:val="20"/>
              </w:rPr>
            </w:pPr>
            <w:r w:rsidRPr="00D35EFD">
              <w:rPr>
                <w:rFonts w:asciiTheme="minorHAnsi" w:hAnsiTheme="minorHAnsi"/>
                <w:sz w:val="20"/>
                <w:szCs w:val="20"/>
              </w:rPr>
              <w:t>What proportion of complaint responses are sent within Code timescales?</w:t>
            </w:r>
          </w:p>
          <w:p w14:paraId="038FDF19" w14:textId="77777777" w:rsidR="00481E8D" w:rsidRPr="00D35EFD" w:rsidRDefault="00481E8D" w:rsidP="00481E8D">
            <w:pPr>
              <w:pStyle w:val="ListParagraph"/>
              <w:numPr>
                <w:ilvl w:val="0"/>
                <w:numId w:val="4"/>
              </w:numPr>
              <w:rPr>
                <w:rFonts w:asciiTheme="minorHAnsi" w:hAnsiTheme="minorHAnsi"/>
                <w:sz w:val="20"/>
                <w:szCs w:val="20"/>
              </w:rPr>
            </w:pPr>
            <w:r w:rsidRPr="00D35EFD">
              <w:rPr>
                <w:rFonts w:asciiTheme="minorHAnsi" w:hAnsiTheme="minorHAnsi"/>
                <w:sz w:val="20"/>
                <w:szCs w:val="20"/>
              </w:rPr>
              <w:t>Stage one</w:t>
            </w:r>
          </w:p>
          <w:p w14:paraId="416E6EBD" w14:textId="77777777" w:rsidR="00481E8D" w:rsidRPr="00D35EFD" w:rsidRDefault="00481E8D" w:rsidP="00481E8D">
            <w:pPr>
              <w:pStyle w:val="ListParagraph"/>
              <w:rPr>
                <w:rFonts w:asciiTheme="minorHAnsi" w:hAnsiTheme="minorHAnsi"/>
                <w:sz w:val="20"/>
                <w:szCs w:val="20"/>
              </w:rPr>
            </w:pPr>
            <w:r w:rsidRPr="00D35EFD">
              <w:rPr>
                <w:rFonts w:asciiTheme="minorHAnsi" w:hAnsiTheme="minorHAnsi"/>
                <w:sz w:val="20"/>
                <w:szCs w:val="20"/>
              </w:rPr>
              <w:t>Stage one (with extension)</w:t>
            </w:r>
          </w:p>
          <w:p w14:paraId="449B2C64" w14:textId="77777777" w:rsidR="00481E8D" w:rsidRPr="00D35EFD" w:rsidRDefault="00481E8D" w:rsidP="00481E8D">
            <w:pPr>
              <w:pStyle w:val="ListParagraph"/>
              <w:numPr>
                <w:ilvl w:val="0"/>
                <w:numId w:val="4"/>
              </w:numPr>
              <w:rPr>
                <w:rFonts w:asciiTheme="minorHAnsi" w:hAnsiTheme="minorHAnsi"/>
                <w:sz w:val="20"/>
                <w:szCs w:val="20"/>
              </w:rPr>
            </w:pPr>
            <w:r w:rsidRPr="00D35EFD">
              <w:rPr>
                <w:rFonts w:asciiTheme="minorHAnsi" w:hAnsiTheme="minorHAnsi"/>
                <w:sz w:val="20"/>
                <w:szCs w:val="20"/>
              </w:rPr>
              <w:t>Stage two</w:t>
            </w:r>
          </w:p>
          <w:p w14:paraId="1002C91B" w14:textId="77777777" w:rsidR="00481E8D" w:rsidRPr="00D35EFD" w:rsidRDefault="00481E8D" w:rsidP="00481E8D">
            <w:pPr>
              <w:pStyle w:val="ListParagraph"/>
              <w:rPr>
                <w:rFonts w:asciiTheme="minorHAnsi" w:hAnsiTheme="minorHAnsi"/>
                <w:sz w:val="20"/>
                <w:szCs w:val="20"/>
              </w:rPr>
            </w:pPr>
            <w:r w:rsidRPr="00D35EFD">
              <w:rPr>
                <w:rFonts w:asciiTheme="minorHAnsi" w:hAnsiTheme="minorHAnsi"/>
                <w:sz w:val="20"/>
                <w:szCs w:val="20"/>
              </w:rPr>
              <w:t>Stage two (with extension)</w:t>
            </w:r>
          </w:p>
          <w:p w14:paraId="55E9BCF1" w14:textId="77777777" w:rsidR="00481E8D" w:rsidRPr="00D35EFD" w:rsidRDefault="00481E8D" w:rsidP="00481E8D">
            <w:pPr>
              <w:jc w:val="center"/>
              <w:rPr>
                <w:rFonts w:asciiTheme="minorHAnsi" w:hAnsiTheme="minorHAnsi"/>
                <w:sz w:val="20"/>
                <w:szCs w:val="20"/>
              </w:rPr>
            </w:pPr>
          </w:p>
        </w:tc>
        <w:tc>
          <w:tcPr>
            <w:tcW w:w="851" w:type="dxa"/>
            <w:shd w:val="pct10" w:color="auto" w:fill="auto"/>
          </w:tcPr>
          <w:p w14:paraId="030242DF" w14:textId="77777777" w:rsidR="00481E8D" w:rsidRPr="00D35EFD" w:rsidRDefault="00481E8D" w:rsidP="00481E8D">
            <w:pPr>
              <w:jc w:val="center"/>
              <w:rPr>
                <w:rFonts w:asciiTheme="minorHAnsi" w:hAnsiTheme="minorHAnsi"/>
                <w:b/>
                <w:bCs/>
                <w:sz w:val="20"/>
                <w:szCs w:val="20"/>
              </w:rPr>
            </w:pPr>
          </w:p>
        </w:tc>
        <w:tc>
          <w:tcPr>
            <w:tcW w:w="850" w:type="dxa"/>
            <w:shd w:val="pct10" w:color="auto" w:fill="auto"/>
          </w:tcPr>
          <w:p w14:paraId="08CC05E9" w14:textId="77777777" w:rsidR="00481E8D" w:rsidRPr="00D35EFD" w:rsidRDefault="00481E8D" w:rsidP="00481E8D">
            <w:pPr>
              <w:jc w:val="center"/>
              <w:rPr>
                <w:rFonts w:asciiTheme="minorHAnsi" w:hAnsiTheme="minorHAnsi"/>
                <w:b/>
                <w:bCs/>
                <w:sz w:val="20"/>
                <w:szCs w:val="20"/>
              </w:rPr>
            </w:pPr>
          </w:p>
        </w:tc>
        <w:tc>
          <w:tcPr>
            <w:tcW w:w="5306" w:type="dxa"/>
          </w:tcPr>
          <w:p w14:paraId="160B6529" w14:textId="77777777" w:rsidR="00477E40" w:rsidRPr="00D35EFD" w:rsidRDefault="00477E40" w:rsidP="00481E8D">
            <w:pPr>
              <w:rPr>
                <w:rFonts w:asciiTheme="minorHAnsi" w:hAnsiTheme="minorHAnsi"/>
                <w:b/>
                <w:bCs/>
                <w:sz w:val="20"/>
                <w:szCs w:val="20"/>
              </w:rPr>
            </w:pPr>
          </w:p>
          <w:p w14:paraId="4E349221" w14:textId="77777777" w:rsidR="00AC4095" w:rsidRDefault="00AC4095" w:rsidP="00481E8D">
            <w:pPr>
              <w:rPr>
                <w:rFonts w:asciiTheme="minorHAnsi" w:hAnsiTheme="minorHAnsi"/>
                <w:sz w:val="20"/>
                <w:szCs w:val="20"/>
              </w:rPr>
            </w:pPr>
          </w:p>
          <w:p w14:paraId="51D6C814" w14:textId="77777777" w:rsidR="00481E8D" w:rsidRPr="00AC4095" w:rsidRDefault="00477E40" w:rsidP="00481E8D">
            <w:pPr>
              <w:rPr>
                <w:rFonts w:asciiTheme="minorHAnsi" w:hAnsiTheme="minorHAnsi"/>
                <w:sz w:val="20"/>
                <w:szCs w:val="20"/>
              </w:rPr>
            </w:pPr>
            <w:r w:rsidRPr="00AC4095">
              <w:rPr>
                <w:rFonts w:asciiTheme="minorHAnsi" w:hAnsiTheme="minorHAnsi"/>
                <w:sz w:val="20"/>
                <w:szCs w:val="20"/>
              </w:rPr>
              <w:t>Stage 1 (on time) = 56.04%</w:t>
            </w:r>
          </w:p>
          <w:p w14:paraId="37C67F62" w14:textId="77777777" w:rsidR="00477E40" w:rsidRPr="00AC4095" w:rsidRDefault="00477E40" w:rsidP="00481E8D">
            <w:pPr>
              <w:rPr>
                <w:rFonts w:asciiTheme="minorHAnsi" w:hAnsiTheme="minorHAnsi"/>
                <w:sz w:val="20"/>
                <w:szCs w:val="20"/>
              </w:rPr>
            </w:pPr>
            <w:r w:rsidRPr="00AC4095">
              <w:rPr>
                <w:rFonts w:asciiTheme="minorHAnsi" w:hAnsiTheme="minorHAnsi"/>
                <w:sz w:val="20"/>
                <w:szCs w:val="20"/>
              </w:rPr>
              <w:t>Stage 1 (with extension) = 53.57%</w:t>
            </w:r>
          </w:p>
          <w:p w14:paraId="55119D74" w14:textId="77777777" w:rsidR="00477E40" w:rsidRPr="00AC4095" w:rsidRDefault="00477E40" w:rsidP="00481E8D">
            <w:pPr>
              <w:rPr>
                <w:rFonts w:asciiTheme="minorHAnsi" w:hAnsiTheme="minorHAnsi"/>
                <w:sz w:val="20"/>
                <w:szCs w:val="20"/>
              </w:rPr>
            </w:pPr>
          </w:p>
          <w:p w14:paraId="1FD25697" w14:textId="77777777" w:rsidR="00477E40" w:rsidRPr="00AC4095" w:rsidRDefault="00477E40" w:rsidP="00481E8D">
            <w:pPr>
              <w:rPr>
                <w:rFonts w:asciiTheme="minorHAnsi" w:hAnsiTheme="minorHAnsi"/>
                <w:sz w:val="20"/>
                <w:szCs w:val="20"/>
              </w:rPr>
            </w:pPr>
            <w:r w:rsidRPr="00AC4095">
              <w:rPr>
                <w:rFonts w:asciiTheme="minorHAnsi" w:hAnsiTheme="minorHAnsi"/>
                <w:sz w:val="20"/>
                <w:szCs w:val="20"/>
              </w:rPr>
              <w:t>Stage 2 (on time) = 95.24%</w:t>
            </w:r>
          </w:p>
          <w:p w14:paraId="6350A476" w14:textId="77777777" w:rsidR="00477E40" w:rsidRPr="00D35EFD" w:rsidRDefault="00477E40" w:rsidP="00481E8D">
            <w:pPr>
              <w:rPr>
                <w:rFonts w:asciiTheme="minorHAnsi" w:hAnsiTheme="minorHAnsi"/>
                <w:b/>
                <w:bCs/>
                <w:sz w:val="20"/>
                <w:szCs w:val="20"/>
              </w:rPr>
            </w:pPr>
            <w:r w:rsidRPr="00AC4095">
              <w:rPr>
                <w:rFonts w:asciiTheme="minorHAnsi" w:hAnsiTheme="minorHAnsi"/>
                <w:sz w:val="20"/>
                <w:szCs w:val="20"/>
              </w:rPr>
              <w:t>Stage 2 (with extension) = 42.85%</w:t>
            </w:r>
          </w:p>
        </w:tc>
      </w:tr>
      <w:tr w:rsidR="00481E8D" w14:paraId="074C4AAA" w14:textId="77777777" w:rsidTr="00BA7057">
        <w:tc>
          <w:tcPr>
            <w:tcW w:w="2789" w:type="dxa"/>
          </w:tcPr>
          <w:p w14:paraId="611B4C27" w14:textId="77777777" w:rsidR="00481E8D" w:rsidRPr="00D35EFD" w:rsidRDefault="00481E8D" w:rsidP="00481E8D">
            <w:pPr>
              <w:jc w:val="center"/>
              <w:rPr>
                <w:rFonts w:asciiTheme="minorHAnsi" w:hAnsiTheme="minorHAnsi"/>
                <w:b/>
                <w:bCs/>
                <w:sz w:val="20"/>
                <w:szCs w:val="20"/>
              </w:rPr>
            </w:pPr>
          </w:p>
        </w:tc>
        <w:tc>
          <w:tcPr>
            <w:tcW w:w="4152" w:type="dxa"/>
          </w:tcPr>
          <w:p w14:paraId="6F455054" w14:textId="77777777" w:rsidR="00481E8D" w:rsidRPr="00D35EFD" w:rsidRDefault="00481E8D" w:rsidP="00481E8D">
            <w:pPr>
              <w:rPr>
                <w:rFonts w:asciiTheme="minorHAnsi" w:hAnsiTheme="minorHAnsi"/>
                <w:sz w:val="20"/>
                <w:szCs w:val="20"/>
              </w:rPr>
            </w:pPr>
            <w:r w:rsidRPr="00D35EFD">
              <w:rPr>
                <w:rFonts w:asciiTheme="minorHAnsi" w:hAnsiTheme="minorHAnsi"/>
                <w:sz w:val="20"/>
                <w:szCs w:val="20"/>
              </w:rPr>
              <w:t>Where timescales have been extended did, we have good reason?</w:t>
            </w:r>
          </w:p>
        </w:tc>
        <w:tc>
          <w:tcPr>
            <w:tcW w:w="851" w:type="dxa"/>
          </w:tcPr>
          <w:p w14:paraId="51279063" w14:textId="77777777" w:rsidR="00481E8D" w:rsidRPr="00D35EFD" w:rsidRDefault="00477E40" w:rsidP="00481E8D">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75DB1920" w14:textId="77777777" w:rsidR="00481E8D" w:rsidRPr="00D35EFD" w:rsidRDefault="00481E8D" w:rsidP="00481E8D">
            <w:pPr>
              <w:jc w:val="center"/>
              <w:rPr>
                <w:rFonts w:asciiTheme="minorHAnsi" w:hAnsiTheme="minorHAnsi"/>
                <w:b/>
                <w:bCs/>
                <w:sz w:val="20"/>
                <w:szCs w:val="20"/>
              </w:rPr>
            </w:pPr>
          </w:p>
        </w:tc>
        <w:tc>
          <w:tcPr>
            <w:tcW w:w="5306" w:type="dxa"/>
          </w:tcPr>
          <w:p w14:paraId="715FE7CB" w14:textId="77777777" w:rsidR="00481E8D" w:rsidRPr="00D35EFD" w:rsidRDefault="00481E8D" w:rsidP="00481E8D">
            <w:pPr>
              <w:jc w:val="center"/>
              <w:rPr>
                <w:rFonts w:asciiTheme="minorHAnsi" w:hAnsiTheme="minorHAnsi"/>
                <w:b/>
                <w:bCs/>
                <w:sz w:val="20"/>
                <w:szCs w:val="20"/>
              </w:rPr>
            </w:pPr>
          </w:p>
        </w:tc>
      </w:tr>
      <w:tr w:rsidR="00481E8D" w14:paraId="4571F154" w14:textId="77777777" w:rsidTr="00BA7057">
        <w:tc>
          <w:tcPr>
            <w:tcW w:w="2789" w:type="dxa"/>
          </w:tcPr>
          <w:p w14:paraId="14D90F3D" w14:textId="77777777" w:rsidR="00481E8D" w:rsidRPr="00D35EFD" w:rsidRDefault="00481E8D" w:rsidP="00481E8D">
            <w:pPr>
              <w:jc w:val="center"/>
              <w:rPr>
                <w:rFonts w:asciiTheme="minorHAnsi" w:hAnsiTheme="minorHAnsi"/>
                <w:b/>
                <w:bCs/>
                <w:sz w:val="20"/>
                <w:szCs w:val="20"/>
              </w:rPr>
            </w:pPr>
          </w:p>
        </w:tc>
        <w:tc>
          <w:tcPr>
            <w:tcW w:w="4152" w:type="dxa"/>
          </w:tcPr>
          <w:p w14:paraId="662A4277" w14:textId="77777777" w:rsidR="00481E8D" w:rsidRDefault="00481E8D" w:rsidP="00481E8D">
            <w:pPr>
              <w:rPr>
                <w:rFonts w:asciiTheme="minorHAnsi" w:hAnsiTheme="minorHAnsi"/>
                <w:sz w:val="20"/>
                <w:szCs w:val="20"/>
              </w:rPr>
            </w:pPr>
            <w:r w:rsidRPr="00D35EFD">
              <w:rPr>
                <w:rFonts w:asciiTheme="minorHAnsi" w:hAnsiTheme="minorHAnsi"/>
                <w:sz w:val="20"/>
                <w:szCs w:val="20"/>
              </w:rPr>
              <w:t>Where timescales have been extended did, we keep the resident informed?</w:t>
            </w:r>
          </w:p>
          <w:p w14:paraId="7E44CEFB" w14:textId="77777777" w:rsidR="00CB7782" w:rsidRDefault="00CB7782" w:rsidP="00481E8D">
            <w:pPr>
              <w:rPr>
                <w:rFonts w:asciiTheme="minorHAnsi" w:hAnsiTheme="minorHAnsi"/>
                <w:sz w:val="20"/>
                <w:szCs w:val="20"/>
              </w:rPr>
            </w:pPr>
          </w:p>
          <w:p w14:paraId="30C567C6" w14:textId="77777777" w:rsidR="00CB7782" w:rsidRPr="00D35EFD" w:rsidRDefault="00CB7782" w:rsidP="00481E8D">
            <w:pPr>
              <w:rPr>
                <w:rFonts w:asciiTheme="minorHAnsi" w:hAnsiTheme="minorHAnsi"/>
                <w:sz w:val="20"/>
                <w:szCs w:val="20"/>
              </w:rPr>
            </w:pPr>
          </w:p>
        </w:tc>
        <w:tc>
          <w:tcPr>
            <w:tcW w:w="851" w:type="dxa"/>
          </w:tcPr>
          <w:p w14:paraId="202AE2AF" w14:textId="77777777" w:rsidR="00481E8D" w:rsidRPr="00D35EFD" w:rsidRDefault="00477E40" w:rsidP="00481E8D">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28471F8E" w14:textId="77777777" w:rsidR="00481E8D" w:rsidRPr="00D35EFD" w:rsidRDefault="00481E8D" w:rsidP="00481E8D">
            <w:pPr>
              <w:jc w:val="center"/>
              <w:rPr>
                <w:rFonts w:asciiTheme="minorHAnsi" w:hAnsiTheme="minorHAnsi"/>
                <w:b/>
                <w:bCs/>
                <w:sz w:val="20"/>
                <w:szCs w:val="20"/>
              </w:rPr>
            </w:pPr>
          </w:p>
        </w:tc>
        <w:tc>
          <w:tcPr>
            <w:tcW w:w="5306" w:type="dxa"/>
          </w:tcPr>
          <w:p w14:paraId="4B92451B" w14:textId="69CD551B" w:rsidR="00481E8D" w:rsidRPr="00D35EFD" w:rsidRDefault="00477E40" w:rsidP="00477E40">
            <w:pPr>
              <w:rPr>
                <w:rFonts w:asciiTheme="minorHAnsi" w:hAnsiTheme="minorHAnsi"/>
                <w:sz w:val="20"/>
                <w:szCs w:val="20"/>
              </w:rPr>
            </w:pPr>
            <w:r w:rsidRPr="00D35EFD">
              <w:rPr>
                <w:rFonts w:asciiTheme="minorHAnsi" w:hAnsiTheme="minorHAnsi"/>
                <w:sz w:val="20"/>
                <w:szCs w:val="20"/>
              </w:rPr>
              <w:t>In all cases, extension of time was agreed with the complain</w:t>
            </w:r>
            <w:r w:rsidR="0093183B">
              <w:rPr>
                <w:rFonts w:asciiTheme="minorHAnsi" w:hAnsiTheme="minorHAnsi"/>
                <w:sz w:val="20"/>
                <w:szCs w:val="20"/>
              </w:rPr>
              <w:t>ant</w:t>
            </w:r>
            <w:r w:rsidRPr="00D35EFD">
              <w:rPr>
                <w:rFonts w:asciiTheme="minorHAnsi" w:hAnsiTheme="minorHAnsi"/>
                <w:sz w:val="20"/>
                <w:szCs w:val="20"/>
              </w:rPr>
              <w:t xml:space="preserve"> and a ‘holding’ written response was sent. </w:t>
            </w:r>
          </w:p>
        </w:tc>
      </w:tr>
      <w:tr w:rsidR="00481E8D" w14:paraId="55D7B37D" w14:textId="77777777" w:rsidTr="000B3D39">
        <w:tc>
          <w:tcPr>
            <w:tcW w:w="2789" w:type="dxa"/>
            <w:tcBorders>
              <w:bottom w:val="single" w:sz="4" w:space="0" w:color="auto"/>
            </w:tcBorders>
          </w:tcPr>
          <w:p w14:paraId="3F43F929" w14:textId="77777777" w:rsidR="00481E8D" w:rsidRPr="00D35EFD" w:rsidRDefault="00481E8D" w:rsidP="00481E8D">
            <w:pPr>
              <w:jc w:val="center"/>
              <w:rPr>
                <w:rFonts w:asciiTheme="minorHAnsi" w:hAnsiTheme="minorHAnsi"/>
                <w:b/>
                <w:bCs/>
                <w:sz w:val="20"/>
                <w:szCs w:val="20"/>
              </w:rPr>
            </w:pPr>
          </w:p>
        </w:tc>
        <w:tc>
          <w:tcPr>
            <w:tcW w:w="4152" w:type="dxa"/>
            <w:tcBorders>
              <w:bottom w:val="single" w:sz="4" w:space="0" w:color="auto"/>
            </w:tcBorders>
          </w:tcPr>
          <w:p w14:paraId="2DBA64F9" w14:textId="77777777" w:rsidR="00481E8D" w:rsidRPr="00D35EFD" w:rsidRDefault="00481E8D" w:rsidP="00481E8D">
            <w:pPr>
              <w:rPr>
                <w:rFonts w:asciiTheme="minorHAnsi" w:hAnsiTheme="minorHAnsi"/>
                <w:b/>
                <w:bCs/>
                <w:sz w:val="20"/>
                <w:szCs w:val="20"/>
              </w:rPr>
            </w:pPr>
            <w:r w:rsidRPr="00D35EFD">
              <w:rPr>
                <w:rFonts w:ascii="Arial" w:hAnsi="Arial" w:cs="Arial"/>
                <w:sz w:val="20"/>
                <w:szCs w:val="20"/>
              </w:rPr>
              <w:t>What proportion of complaints do we resolve to residents’ satisfaction</w:t>
            </w:r>
          </w:p>
        </w:tc>
        <w:tc>
          <w:tcPr>
            <w:tcW w:w="851" w:type="dxa"/>
            <w:tcBorders>
              <w:bottom w:val="single" w:sz="4" w:space="0" w:color="auto"/>
            </w:tcBorders>
          </w:tcPr>
          <w:p w14:paraId="62C07E72" w14:textId="77777777" w:rsidR="00481E8D" w:rsidRPr="00D35EFD" w:rsidRDefault="00481E8D" w:rsidP="00481E8D">
            <w:pPr>
              <w:jc w:val="center"/>
              <w:rPr>
                <w:rFonts w:asciiTheme="minorHAnsi" w:hAnsiTheme="minorHAnsi"/>
                <w:b/>
                <w:bCs/>
                <w:sz w:val="20"/>
                <w:szCs w:val="20"/>
              </w:rPr>
            </w:pPr>
          </w:p>
        </w:tc>
        <w:tc>
          <w:tcPr>
            <w:tcW w:w="850" w:type="dxa"/>
            <w:tcBorders>
              <w:bottom w:val="single" w:sz="4" w:space="0" w:color="auto"/>
            </w:tcBorders>
          </w:tcPr>
          <w:p w14:paraId="0DBFBB07" w14:textId="0EE9D667" w:rsidR="00481E8D" w:rsidRPr="00D35EFD" w:rsidRDefault="00BB29FD" w:rsidP="00481E8D">
            <w:pPr>
              <w:jc w:val="center"/>
              <w:rPr>
                <w:rFonts w:asciiTheme="minorHAnsi" w:hAnsiTheme="minorHAnsi"/>
                <w:b/>
                <w:bCs/>
                <w:sz w:val="20"/>
                <w:szCs w:val="20"/>
              </w:rPr>
            </w:pPr>
            <w:r>
              <w:rPr>
                <w:rFonts w:asciiTheme="minorHAnsi" w:hAnsiTheme="minorHAnsi"/>
                <w:b/>
                <w:bCs/>
                <w:sz w:val="20"/>
                <w:szCs w:val="20"/>
              </w:rPr>
              <w:t>N0</w:t>
            </w:r>
          </w:p>
        </w:tc>
        <w:tc>
          <w:tcPr>
            <w:tcW w:w="5306" w:type="dxa"/>
            <w:tcBorders>
              <w:bottom w:val="single" w:sz="4" w:space="0" w:color="auto"/>
            </w:tcBorders>
          </w:tcPr>
          <w:p w14:paraId="0F76A655" w14:textId="43B5A150" w:rsidR="00481E8D" w:rsidRPr="00D35EFD" w:rsidRDefault="007C6828" w:rsidP="007C6828">
            <w:pPr>
              <w:rPr>
                <w:rFonts w:asciiTheme="minorHAnsi" w:hAnsiTheme="minorHAnsi"/>
                <w:sz w:val="20"/>
                <w:szCs w:val="20"/>
              </w:rPr>
            </w:pPr>
            <w:r w:rsidRPr="00D35EFD">
              <w:rPr>
                <w:rFonts w:asciiTheme="minorHAnsi" w:hAnsiTheme="minorHAnsi"/>
                <w:sz w:val="20"/>
                <w:szCs w:val="20"/>
              </w:rPr>
              <w:t>This information is currently not known. We have a relatively low level of complaints, in all cases that are closed we sent out a customer satisfaction survey</w:t>
            </w:r>
            <w:r w:rsidR="0093183B">
              <w:rPr>
                <w:rFonts w:asciiTheme="minorHAnsi" w:hAnsiTheme="minorHAnsi"/>
                <w:sz w:val="20"/>
                <w:szCs w:val="20"/>
              </w:rPr>
              <w:t>.</w:t>
            </w:r>
            <w:r w:rsidRPr="00D35EFD">
              <w:rPr>
                <w:rFonts w:asciiTheme="minorHAnsi" w:hAnsiTheme="minorHAnsi"/>
                <w:sz w:val="20"/>
                <w:szCs w:val="20"/>
              </w:rPr>
              <w:t xml:space="preserve"> </w:t>
            </w:r>
            <w:r w:rsidR="0093183B">
              <w:rPr>
                <w:rFonts w:asciiTheme="minorHAnsi" w:hAnsiTheme="minorHAnsi"/>
                <w:sz w:val="20"/>
                <w:szCs w:val="20"/>
              </w:rPr>
              <w:t>R</w:t>
            </w:r>
            <w:r w:rsidRPr="00D35EFD">
              <w:rPr>
                <w:rFonts w:asciiTheme="minorHAnsi" w:hAnsiTheme="minorHAnsi"/>
                <w:sz w:val="20"/>
                <w:szCs w:val="20"/>
              </w:rPr>
              <w:t>esponses have been</w:t>
            </w:r>
            <w:r w:rsidR="0093183B">
              <w:rPr>
                <w:rFonts w:asciiTheme="minorHAnsi" w:hAnsiTheme="minorHAnsi"/>
                <w:sz w:val="20"/>
                <w:szCs w:val="20"/>
              </w:rPr>
              <w:t xml:space="preserve"> </w:t>
            </w:r>
            <w:r w:rsidR="00BB29FD">
              <w:rPr>
                <w:rFonts w:asciiTheme="minorHAnsi" w:hAnsiTheme="minorHAnsi"/>
                <w:sz w:val="20"/>
                <w:szCs w:val="20"/>
              </w:rPr>
              <w:t>very poor;</w:t>
            </w:r>
            <w:r w:rsidRPr="00D35EFD">
              <w:rPr>
                <w:rFonts w:asciiTheme="minorHAnsi" w:hAnsiTheme="minorHAnsi"/>
                <w:sz w:val="20"/>
                <w:szCs w:val="20"/>
              </w:rPr>
              <w:t xml:space="preserve"> </w:t>
            </w:r>
            <w:r w:rsidR="0093183B">
              <w:rPr>
                <w:rFonts w:asciiTheme="minorHAnsi" w:hAnsiTheme="minorHAnsi"/>
                <w:sz w:val="20"/>
                <w:szCs w:val="20"/>
              </w:rPr>
              <w:t>w</w:t>
            </w:r>
            <w:r w:rsidRPr="00D35EFD">
              <w:rPr>
                <w:rFonts w:asciiTheme="minorHAnsi" w:hAnsiTheme="minorHAnsi"/>
                <w:sz w:val="20"/>
                <w:szCs w:val="20"/>
              </w:rPr>
              <w:t>e are currently in the process of reviewing how we</w:t>
            </w:r>
            <w:r w:rsidR="0093183B">
              <w:rPr>
                <w:rFonts w:asciiTheme="minorHAnsi" w:hAnsiTheme="minorHAnsi"/>
                <w:sz w:val="20"/>
                <w:szCs w:val="20"/>
              </w:rPr>
              <w:t xml:space="preserve"> can </w:t>
            </w:r>
            <w:r w:rsidRPr="00D35EFD">
              <w:rPr>
                <w:rFonts w:asciiTheme="minorHAnsi" w:hAnsiTheme="minorHAnsi"/>
                <w:sz w:val="20"/>
                <w:szCs w:val="20"/>
              </w:rPr>
              <w:t xml:space="preserve">collect this information to improve response rate.  </w:t>
            </w:r>
          </w:p>
        </w:tc>
      </w:tr>
      <w:tr w:rsidR="00481E8D" w14:paraId="0B14B8BD" w14:textId="77777777" w:rsidTr="000B3D39">
        <w:tc>
          <w:tcPr>
            <w:tcW w:w="2789" w:type="dxa"/>
            <w:shd w:val="pct10" w:color="auto" w:fill="auto"/>
          </w:tcPr>
          <w:p w14:paraId="4F0DAD7B" w14:textId="77777777" w:rsidR="00481E8D" w:rsidRDefault="00481E8D" w:rsidP="00481E8D">
            <w:pPr>
              <w:jc w:val="center"/>
              <w:rPr>
                <w:rFonts w:asciiTheme="minorHAnsi" w:hAnsiTheme="minorHAnsi"/>
                <w:b/>
                <w:bCs/>
                <w:sz w:val="22"/>
                <w:szCs w:val="22"/>
              </w:rPr>
            </w:pPr>
          </w:p>
        </w:tc>
        <w:tc>
          <w:tcPr>
            <w:tcW w:w="4152" w:type="dxa"/>
            <w:shd w:val="pct10" w:color="auto" w:fill="auto"/>
          </w:tcPr>
          <w:p w14:paraId="5AC5372D" w14:textId="77777777" w:rsidR="00481E8D" w:rsidRDefault="00481E8D" w:rsidP="00481E8D">
            <w:pPr>
              <w:rPr>
                <w:rFonts w:ascii="Arial" w:hAnsi="Arial" w:cs="Arial"/>
              </w:rPr>
            </w:pPr>
          </w:p>
        </w:tc>
        <w:tc>
          <w:tcPr>
            <w:tcW w:w="851" w:type="dxa"/>
            <w:shd w:val="pct10" w:color="auto" w:fill="auto"/>
          </w:tcPr>
          <w:p w14:paraId="5AE29DFA" w14:textId="77777777" w:rsidR="00481E8D" w:rsidRDefault="00481E8D" w:rsidP="00481E8D">
            <w:pPr>
              <w:jc w:val="center"/>
              <w:rPr>
                <w:rFonts w:asciiTheme="minorHAnsi" w:hAnsiTheme="minorHAnsi"/>
                <w:b/>
                <w:bCs/>
                <w:sz w:val="22"/>
                <w:szCs w:val="22"/>
              </w:rPr>
            </w:pPr>
          </w:p>
        </w:tc>
        <w:tc>
          <w:tcPr>
            <w:tcW w:w="850" w:type="dxa"/>
            <w:shd w:val="pct10" w:color="auto" w:fill="auto"/>
          </w:tcPr>
          <w:p w14:paraId="42D3577D" w14:textId="77777777" w:rsidR="00481E8D" w:rsidRDefault="00481E8D" w:rsidP="00481E8D">
            <w:pPr>
              <w:jc w:val="center"/>
              <w:rPr>
                <w:rFonts w:asciiTheme="minorHAnsi" w:hAnsiTheme="minorHAnsi"/>
                <w:b/>
                <w:bCs/>
                <w:sz w:val="22"/>
                <w:szCs w:val="22"/>
              </w:rPr>
            </w:pPr>
          </w:p>
        </w:tc>
        <w:tc>
          <w:tcPr>
            <w:tcW w:w="5306" w:type="dxa"/>
            <w:shd w:val="pct10" w:color="auto" w:fill="auto"/>
          </w:tcPr>
          <w:p w14:paraId="40D01DD1" w14:textId="77777777" w:rsidR="00481E8D" w:rsidRDefault="00481E8D" w:rsidP="00481E8D">
            <w:pPr>
              <w:jc w:val="center"/>
              <w:rPr>
                <w:rFonts w:asciiTheme="minorHAnsi" w:hAnsiTheme="minorHAnsi"/>
                <w:b/>
                <w:bCs/>
                <w:sz w:val="22"/>
                <w:szCs w:val="22"/>
              </w:rPr>
            </w:pPr>
          </w:p>
        </w:tc>
      </w:tr>
      <w:tr w:rsidR="00481E8D" w14:paraId="28D7B793" w14:textId="77777777" w:rsidTr="00BA7057">
        <w:tc>
          <w:tcPr>
            <w:tcW w:w="2789" w:type="dxa"/>
          </w:tcPr>
          <w:p w14:paraId="34FFEE06" w14:textId="77777777" w:rsidR="00481E8D" w:rsidRPr="00D35EFD" w:rsidRDefault="00481E8D" w:rsidP="00481E8D">
            <w:pPr>
              <w:rPr>
                <w:rFonts w:asciiTheme="minorHAnsi" w:hAnsiTheme="minorHAnsi"/>
                <w:b/>
                <w:bCs/>
                <w:sz w:val="20"/>
                <w:szCs w:val="20"/>
              </w:rPr>
            </w:pPr>
            <w:r w:rsidRPr="00D35EFD">
              <w:rPr>
                <w:rFonts w:asciiTheme="minorHAnsi" w:hAnsiTheme="minorHAnsi"/>
                <w:b/>
                <w:bCs/>
                <w:sz w:val="20"/>
                <w:szCs w:val="20"/>
              </w:rPr>
              <w:t>5. Co-operation with Housing Ombudsman Service</w:t>
            </w:r>
          </w:p>
        </w:tc>
        <w:tc>
          <w:tcPr>
            <w:tcW w:w="4152" w:type="dxa"/>
          </w:tcPr>
          <w:p w14:paraId="595B1AF8" w14:textId="77777777" w:rsidR="00481E8D" w:rsidRPr="00D35EFD" w:rsidRDefault="00481E8D" w:rsidP="00481E8D">
            <w:pPr>
              <w:rPr>
                <w:rFonts w:asciiTheme="minorHAnsi" w:hAnsiTheme="minorHAnsi"/>
                <w:sz w:val="20"/>
                <w:szCs w:val="20"/>
              </w:rPr>
            </w:pPr>
            <w:r w:rsidRPr="00D35EFD">
              <w:rPr>
                <w:rFonts w:asciiTheme="minorHAnsi" w:hAnsiTheme="minorHAnsi"/>
                <w:sz w:val="20"/>
                <w:szCs w:val="20"/>
              </w:rPr>
              <w:t>Were all requests for evidence responded to within 15 days?</w:t>
            </w:r>
          </w:p>
        </w:tc>
        <w:tc>
          <w:tcPr>
            <w:tcW w:w="851" w:type="dxa"/>
          </w:tcPr>
          <w:p w14:paraId="17267E2D" w14:textId="77777777" w:rsidR="00481E8D" w:rsidRPr="00D35EFD" w:rsidRDefault="007C6828" w:rsidP="00481E8D">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3AC35545" w14:textId="77777777" w:rsidR="00481E8D" w:rsidRPr="00D35EFD" w:rsidRDefault="00481E8D" w:rsidP="00481E8D">
            <w:pPr>
              <w:jc w:val="center"/>
              <w:rPr>
                <w:rFonts w:asciiTheme="minorHAnsi" w:hAnsiTheme="minorHAnsi"/>
                <w:b/>
                <w:bCs/>
                <w:sz w:val="20"/>
                <w:szCs w:val="20"/>
              </w:rPr>
            </w:pPr>
          </w:p>
        </w:tc>
        <w:tc>
          <w:tcPr>
            <w:tcW w:w="5306" w:type="dxa"/>
          </w:tcPr>
          <w:p w14:paraId="72AB187F" w14:textId="77777777" w:rsidR="00481E8D" w:rsidRPr="00D35EFD" w:rsidRDefault="00481E8D" w:rsidP="00481E8D">
            <w:pPr>
              <w:jc w:val="center"/>
              <w:rPr>
                <w:rFonts w:asciiTheme="minorHAnsi" w:hAnsiTheme="minorHAnsi"/>
                <w:b/>
                <w:bCs/>
                <w:sz w:val="20"/>
                <w:szCs w:val="20"/>
              </w:rPr>
            </w:pPr>
          </w:p>
        </w:tc>
      </w:tr>
      <w:tr w:rsidR="00481E8D" w14:paraId="7B8E3EC7" w14:textId="77777777" w:rsidTr="000B3D39">
        <w:tc>
          <w:tcPr>
            <w:tcW w:w="2789" w:type="dxa"/>
            <w:tcBorders>
              <w:bottom w:val="single" w:sz="4" w:space="0" w:color="auto"/>
            </w:tcBorders>
          </w:tcPr>
          <w:p w14:paraId="76AA4A8E" w14:textId="77777777" w:rsidR="00481E8D" w:rsidRPr="00D35EFD" w:rsidRDefault="00481E8D" w:rsidP="00481E8D">
            <w:pPr>
              <w:jc w:val="center"/>
              <w:rPr>
                <w:rFonts w:asciiTheme="minorHAnsi" w:hAnsiTheme="minorHAnsi"/>
                <w:b/>
                <w:bCs/>
                <w:sz w:val="20"/>
                <w:szCs w:val="20"/>
              </w:rPr>
            </w:pPr>
          </w:p>
        </w:tc>
        <w:tc>
          <w:tcPr>
            <w:tcW w:w="4152" w:type="dxa"/>
            <w:tcBorders>
              <w:bottom w:val="single" w:sz="4" w:space="0" w:color="auto"/>
            </w:tcBorders>
          </w:tcPr>
          <w:p w14:paraId="7DFB26B6" w14:textId="77777777" w:rsidR="00481E8D" w:rsidRPr="00D35EFD" w:rsidRDefault="00481E8D" w:rsidP="00481E8D">
            <w:pPr>
              <w:rPr>
                <w:rFonts w:asciiTheme="minorHAnsi" w:hAnsiTheme="minorHAnsi"/>
                <w:sz w:val="20"/>
                <w:szCs w:val="20"/>
              </w:rPr>
            </w:pPr>
            <w:r w:rsidRPr="00D35EFD">
              <w:rPr>
                <w:rFonts w:asciiTheme="minorHAnsi" w:hAnsiTheme="minorHAnsi"/>
                <w:sz w:val="20"/>
                <w:szCs w:val="20"/>
              </w:rPr>
              <w:t xml:space="preserve">Where the timescale was extended </w:t>
            </w:r>
            <w:r w:rsidR="000734DB" w:rsidRPr="00D35EFD">
              <w:rPr>
                <w:rFonts w:asciiTheme="minorHAnsi" w:hAnsiTheme="minorHAnsi"/>
                <w:sz w:val="20"/>
                <w:szCs w:val="20"/>
              </w:rPr>
              <w:t>did,</w:t>
            </w:r>
            <w:r w:rsidRPr="00D35EFD">
              <w:rPr>
                <w:rFonts w:asciiTheme="minorHAnsi" w:hAnsiTheme="minorHAnsi"/>
                <w:sz w:val="20"/>
                <w:szCs w:val="20"/>
              </w:rPr>
              <w:t xml:space="preserve"> we keep the Ombudsman informed?</w:t>
            </w:r>
          </w:p>
        </w:tc>
        <w:tc>
          <w:tcPr>
            <w:tcW w:w="851" w:type="dxa"/>
            <w:tcBorders>
              <w:bottom w:val="single" w:sz="4" w:space="0" w:color="auto"/>
            </w:tcBorders>
          </w:tcPr>
          <w:p w14:paraId="27092182" w14:textId="77777777" w:rsidR="00481E8D" w:rsidRPr="00D35EFD" w:rsidRDefault="00481E8D" w:rsidP="00481E8D">
            <w:pPr>
              <w:jc w:val="center"/>
              <w:rPr>
                <w:rFonts w:asciiTheme="minorHAnsi" w:hAnsiTheme="minorHAnsi"/>
                <w:b/>
                <w:bCs/>
                <w:sz w:val="20"/>
                <w:szCs w:val="20"/>
              </w:rPr>
            </w:pPr>
          </w:p>
        </w:tc>
        <w:tc>
          <w:tcPr>
            <w:tcW w:w="850" w:type="dxa"/>
            <w:tcBorders>
              <w:bottom w:val="single" w:sz="4" w:space="0" w:color="auto"/>
            </w:tcBorders>
          </w:tcPr>
          <w:p w14:paraId="245748C7" w14:textId="77777777" w:rsidR="00481E8D" w:rsidRPr="00D35EFD" w:rsidRDefault="00481E8D" w:rsidP="00481E8D">
            <w:pPr>
              <w:jc w:val="center"/>
              <w:rPr>
                <w:rFonts w:asciiTheme="minorHAnsi" w:hAnsiTheme="minorHAnsi"/>
                <w:b/>
                <w:bCs/>
                <w:sz w:val="20"/>
                <w:szCs w:val="20"/>
              </w:rPr>
            </w:pPr>
          </w:p>
        </w:tc>
        <w:tc>
          <w:tcPr>
            <w:tcW w:w="5306" w:type="dxa"/>
            <w:tcBorders>
              <w:bottom w:val="single" w:sz="4" w:space="0" w:color="auto"/>
            </w:tcBorders>
          </w:tcPr>
          <w:p w14:paraId="438FB7E2" w14:textId="77777777" w:rsidR="00481E8D" w:rsidRPr="00D35EFD" w:rsidRDefault="007C6828" w:rsidP="00481E8D">
            <w:pPr>
              <w:jc w:val="center"/>
              <w:rPr>
                <w:rFonts w:asciiTheme="minorHAnsi" w:hAnsiTheme="minorHAnsi"/>
                <w:sz w:val="20"/>
                <w:szCs w:val="20"/>
              </w:rPr>
            </w:pPr>
            <w:r w:rsidRPr="00D35EFD">
              <w:rPr>
                <w:rFonts w:asciiTheme="minorHAnsi" w:hAnsiTheme="minorHAnsi"/>
                <w:sz w:val="20"/>
                <w:szCs w:val="20"/>
              </w:rPr>
              <w:t>N/A</w:t>
            </w:r>
          </w:p>
        </w:tc>
      </w:tr>
      <w:tr w:rsidR="00481E8D" w14:paraId="401D6A2F" w14:textId="77777777" w:rsidTr="000B3D39">
        <w:tc>
          <w:tcPr>
            <w:tcW w:w="2789" w:type="dxa"/>
            <w:shd w:val="pct10" w:color="auto" w:fill="auto"/>
          </w:tcPr>
          <w:p w14:paraId="1B0B44CB" w14:textId="77777777" w:rsidR="00481E8D" w:rsidRPr="00D35EFD" w:rsidRDefault="00481E8D" w:rsidP="00481E8D">
            <w:pPr>
              <w:jc w:val="center"/>
              <w:rPr>
                <w:rFonts w:asciiTheme="minorHAnsi" w:hAnsiTheme="minorHAnsi"/>
                <w:b/>
                <w:bCs/>
                <w:sz w:val="20"/>
                <w:szCs w:val="20"/>
              </w:rPr>
            </w:pPr>
          </w:p>
        </w:tc>
        <w:tc>
          <w:tcPr>
            <w:tcW w:w="4152" w:type="dxa"/>
            <w:shd w:val="pct10" w:color="auto" w:fill="auto"/>
          </w:tcPr>
          <w:p w14:paraId="1A5AD3D3" w14:textId="77777777" w:rsidR="00481E8D" w:rsidRPr="00D35EFD" w:rsidRDefault="00481E8D" w:rsidP="00481E8D">
            <w:pPr>
              <w:rPr>
                <w:rFonts w:asciiTheme="minorHAnsi" w:hAnsiTheme="minorHAnsi"/>
                <w:sz w:val="20"/>
                <w:szCs w:val="20"/>
              </w:rPr>
            </w:pPr>
          </w:p>
        </w:tc>
        <w:tc>
          <w:tcPr>
            <w:tcW w:w="851" w:type="dxa"/>
            <w:shd w:val="pct10" w:color="auto" w:fill="auto"/>
          </w:tcPr>
          <w:p w14:paraId="297D0259" w14:textId="77777777" w:rsidR="00481E8D" w:rsidRPr="00D35EFD" w:rsidRDefault="00481E8D" w:rsidP="00481E8D">
            <w:pPr>
              <w:jc w:val="center"/>
              <w:rPr>
                <w:rFonts w:asciiTheme="minorHAnsi" w:hAnsiTheme="minorHAnsi"/>
                <w:b/>
                <w:bCs/>
                <w:sz w:val="20"/>
                <w:szCs w:val="20"/>
              </w:rPr>
            </w:pPr>
          </w:p>
        </w:tc>
        <w:tc>
          <w:tcPr>
            <w:tcW w:w="850" w:type="dxa"/>
            <w:shd w:val="pct10" w:color="auto" w:fill="auto"/>
          </w:tcPr>
          <w:p w14:paraId="3BCFC8C1" w14:textId="77777777" w:rsidR="00481E8D" w:rsidRPr="00D35EFD" w:rsidRDefault="00481E8D" w:rsidP="00481E8D">
            <w:pPr>
              <w:jc w:val="center"/>
              <w:rPr>
                <w:rFonts w:asciiTheme="minorHAnsi" w:hAnsiTheme="minorHAnsi"/>
                <w:b/>
                <w:bCs/>
                <w:sz w:val="20"/>
                <w:szCs w:val="20"/>
              </w:rPr>
            </w:pPr>
          </w:p>
        </w:tc>
        <w:tc>
          <w:tcPr>
            <w:tcW w:w="5306" w:type="dxa"/>
            <w:shd w:val="pct10" w:color="auto" w:fill="auto"/>
          </w:tcPr>
          <w:p w14:paraId="2D556556" w14:textId="77777777" w:rsidR="00481E8D" w:rsidRPr="00D35EFD" w:rsidRDefault="00481E8D" w:rsidP="00481E8D">
            <w:pPr>
              <w:jc w:val="center"/>
              <w:rPr>
                <w:rFonts w:asciiTheme="minorHAnsi" w:hAnsiTheme="minorHAnsi"/>
                <w:b/>
                <w:bCs/>
                <w:sz w:val="20"/>
                <w:szCs w:val="20"/>
              </w:rPr>
            </w:pPr>
          </w:p>
        </w:tc>
      </w:tr>
      <w:tr w:rsidR="00481E8D" w14:paraId="44D5D044" w14:textId="77777777" w:rsidTr="00BA7057">
        <w:tc>
          <w:tcPr>
            <w:tcW w:w="2789" w:type="dxa"/>
          </w:tcPr>
          <w:p w14:paraId="437F7407" w14:textId="77777777" w:rsidR="00481E8D" w:rsidRPr="00D35EFD" w:rsidRDefault="00481E8D" w:rsidP="00481E8D">
            <w:pPr>
              <w:rPr>
                <w:rFonts w:asciiTheme="minorHAnsi" w:hAnsiTheme="minorHAnsi"/>
                <w:b/>
                <w:bCs/>
                <w:sz w:val="20"/>
                <w:szCs w:val="20"/>
              </w:rPr>
            </w:pPr>
            <w:r w:rsidRPr="00D35EFD">
              <w:rPr>
                <w:rFonts w:asciiTheme="minorHAnsi" w:hAnsiTheme="minorHAnsi"/>
                <w:b/>
                <w:bCs/>
                <w:sz w:val="20"/>
                <w:szCs w:val="20"/>
              </w:rPr>
              <w:t>6. Fairness in complaint handling</w:t>
            </w:r>
          </w:p>
        </w:tc>
        <w:tc>
          <w:tcPr>
            <w:tcW w:w="4152" w:type="dxa"/>
          </w:tcPr>
          <w:p w14:paraId="0B92FA0D" w14:textId="77777777" w:rsidR="00481E8D" w:rsidRPr="00D35EFD" w:rsidRDefault="00481E8D" w:rsidP="00481E8D">
            <w:pPr>
              <w:rPr>
                <w:rFonts w:asciiTheme="minorHAnsi" w:hAnsiTheme="minorHAnsi"/>
                <w:b/>
                <w:bCs/>
                <w:sz w:val="20"/>
                <w:szCs w:val="20"/>
              </w:rPr>
            </w:pPr>
            <w:r w:rsidRPr="00D35EFD">
              <w:rPr>
                <w:rFonts w:ascii="Arial" w:hAnsi="Arial" w:cs="Arial"/>
                <w:sz w:val="20"/>
                <w:szCs w:val="20"/>
              </w:rPr>
              <w:t>Are residents able to complain via a representative throughout?</w:t>
            </w:r>
          </w:p>
        </w:tc>
        <w:tc>
          <w:tcPr>
            <w:tcW w:w="851" w:type="dxa"/>
          </w:tcPr>
          <w:p w14:paraId="208F7F78" w14:textId="77777777" w:rsidR="00481E8D" w:rsidRPr="00D35EFD" w:rsidRDefault="007C6828" w:rsidP="00481E8D">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Pr>
          <w:p w14:paraId="3C19E1A8" w14:textId="77777777" w:rsidR="00481E8D" w:rsidRPr="00D35EFD" w:rsidRDefault="00481E8D" w:rsidP="00481E8D">
            <w:pPr>
              <w:jc w:val="center"/>
              <w:rPr>
                <w:rFonts w:asciiTheme="minorHAnsi" w:hAnsiTheme="minorHAnsi"/>
                <w:b/>
                <w:bCs/>
                <w:sz w:val="20"/>
                <w:szCs w:val="20"/>
              </w:rPr>
            </w:pPr>
          </w:p>
        </w:tc>
        <w:tc>
          <w:tcPr>
            <w:tcW w:w="5306" w:type="dxa"/>
          </w:tcPr>
          <w:p w14:paraId="47F2B350" w14:textId="77777777" w:rsidR="00481E8D" w:rsidRPr="00D35EFD" w:rsidRDefault="00481E8D" w:rsidP="00481E8D">
            <w:pPr>
              <w:jc w:val="center"/>
              <w:rPr>
                <w:rFonts w:asciiTheme="minorHAnsi" w:hAnsiTheme="minorHAnsi"/>
                <w:b/>
                <w:bCs/>
                <w:sz w:val="20"/>
                <w:szCs w:val="20"/>
              </w:rPr>
            </w:pPr>
          </w:p>
        </w:tc>
      </w:tr>
      <w:tr w:rsidR="00481E8D" w14:paraId="61D09B79" w14:textId="77777777" w:rsidTr="007C6828">
        <w:tc>
          <w:tcPr>
            <w:tcW w:w="2789" w:type="dxa"/>
          </w:tcPr>
          <w:p w14:paraId="59A39020" w14:textId="77777777" w:rsidR="00481E8D" w:rsidRPr="00D35EFD" w:rsidRDefault="00481E8D" w:rsidP="00481E8D">
            <w:pPr>
              <w:jc w:val="center"/>
              <w:rPr>
                <w:rFonts w:asciiTheme="minorHAnsi" w:hAnsiTheme="minorHAnsi"/>
                <w:b/>
                <w:bCs/>
                <w:sz w:val="20"/>
                <w:szCs w:val="20"/>
              </w:rPr>
            </w:pPr>
          </w:p>
        </w:tc>
        <w:tc>
          <w:tcPr>
            <w:tcW w:w="4152" w:type="dxa"/>
          </w:tcPr>
          <w:p w14:paraId="72DD0A24" w14:textId="77777777" w:rsidR="00481E8D" w:rsidRPr="00D35EFD" w:rsidRDefault="00481E8D" w:rsidP="00481E8D">
            <w:pPr>
              <w:rPr>
                <w:rFonts w:asciiTheme="minorHAnsi" w:hAnsiTheme="minorHAnsi"/>
                <w:b/>
                <w:bCs/>
                <w:sz w:val="20"/>
                <w:szCs w:val="20"/>
              </w:rPr>
            </w:pPr>
            <w:r w:rsidRPr="00D35EFD">
              <w:rPr>
                <w:rFonts w:ascii="Arial" w:hAnsi="Arial" w:cs="Arial"/>
                <w:sz w:val="20"/>
                <w:szCs w:val="20"/>
              </w:rPr>
              <w:t>If advice was given, was this accurate and easy to understand?</w:t>
            </w:r>
          </w:p>
        </w:tc>
        <w:tc>
          <w:tcPr>
            <w:tcW w:w="851" w:type="dxa"/>
            <w:tcBorders>
              <w:bottom w:val="single" w:sz="4" w:space="0" w:color="auto"/>
            </w:tcBorders>
          </w:tcPr>
          <w:p w14:paraId="24DB0436" w14:textId="77777777" w:rsidR="00481E8D" w:rsidRPr="00D35EFD" w:rsidRDefault="007C6828" w:rsidP="00481E8D">
            <w:pPr>
              <w:jc w:val="center"/>
              <w:rPr>
                <w:rFonts w:asciiTheme="minorHAnsi" w:hAnsiTheme="minorHAnsi"/>
                <w:b/>
                <w:bCs/>
                <w:sz w:val="20"/>
                <w:szCs w:val="20"/>
              </w:rPr>
            </w:pPr>
            <w:r w:rsidRPr="00D35EFD">
              <w:rPr>
                <w:rFonts w:asciiTheme="minorHAnsi" w:hAnsiTheme="minorHAnsi"/>
                <w:b/>
                <w:bCs/>
                <w:sz w:val="20"/>
                <w:szCs w:val="20"/>
              </w:rPr>
              <w:t>Yes</w:t>
            </w:r>
          </w:p>
        </w:tc>
        <w:tc>
          <w:tcPr>
            <w:tcW w:w="850" w:type="dxa"/>
            <w:tcBorders>
              <w:bottom w:val="single" w:sz="4" w:space="0" w:color="auto"/>
            </w:tcBorders>
          </w:tcPr>
          <w:p w14:paraId="013D4C49" w14:textId="77777777" w:rsidR="00481E8D" w:rsidRPr="00D35EFD" w:rsidRDefault="00481E8D" w:rsidP="00481E8D">
            <w:pPr>
              <w:jc w:val="center"/>
              <w:rPr>
                <w:rFonts w:asciiTheme="minorHAnsi" w:hAnsiTheme="minorHAnsi"/>
                <w:b/>
                <w:bCs/>
                <w:sz w:val="20"/>
                <w:szCs w:val="20"/>
              </w:rPr>
            </w:pPr>
          </w:p>
        </w:tc>
        <w:tc>
          <w:tcPr>
            <w:tcW w:w="5306" w:type="dxa"/>
          </w:tcPr>
          <w:p w14:paraId="27A436A2" w14:textId="77777777" w:rsidR="00481E8D" w:rsidRPr="00D35EFD" w:rsidRDefault="007C6828" w:rsidP="007C6828">
            <w:pPr>
              <w:rPr>
                <w:rFonts w:asciiTheme="minorHAnsi" w:hAnsiTheme="minorHAnsi"/>
                <w:sz w:val="20"/>
                <w:szCs w:val="20"/>
              </w:rPr>
            </w:pPr>
            <w:r w:rsidRPr="00D35EFD">
              <w:rPr>
                <w:rFonts w:asciiTheme="minorHAnsi" w:hAnsiTheme="minorHAnsi"/>
                <w:sz w:val="20"/>
                <w:szCs w:val="20"/>
              </w:rPr>
              <w:t>All complaints and/or their representatives are provided with an information guide about our complaints process when their complaint is acknowledged</w:t>
            </w:r>
          </w:p>
        </w:tc>
      </w:tr>
      <w:tr w:rsidR="00481E8D" w14:paraId="1C32C3A0" w14:textId="77777777" w:rsidTr="007C6828">
        <w:tc>
          <w:tcPr>
            <w:tcW w:w="2789" w:type="dxa"/>
          </w:tcPr>
          <w:p w14:paraId="1AE96643" w14:textId="77777777" w:rsidR="00481E8D" w:rsidRPr="00D35EFD" w:rsidRDefault="00481E8D" w:rsidP="00481E8D">
            <w:pPr>
              <w:jc w:val="center"/>
              <w:rPr>
                <w:rFonts w:asciiTheme="minorHAnsi" w:hAnsiTheme="minorHAnsi"/>
                <w:b/>
                <w:bCs/>
                <w:sz w:val="20"/>
                <w:szCs w:val="20"/>
              </w:rPr>
            </w:pPr>
          </w:p>
        </w:tc>
        <w:tc>
          <w:tcPr>
            <w:tcW w:w="4152" w:type="dxa"/>
          </w:tcPr>
          <w:p w14:paraId="0704C65A" w14:textId="77777777" w:rsidR="00481E8D" w:rsidRPr="00D35EFD" w:rsidRDefault="00481E8D" w:rsidP="00481E8D">
            <w:pPr>
              <w:rPr>
                <w:rFonts w:ascii="Arial" w:hAnsi="Arial" w:cs="Arial"/>
                <w:sz w:val="20"/>
                <w:szCs w:val="20"/>
              </w:rPr>
            </w:pPr>
            <w:r w:rsidRPr="00D35EFD">
              <w:rPr>
                <w:rFonts w:ascii="Arial" w:hAnsi="Arial" w:cs="Arial"/>
                <w:sz w:val="20"/>
                <w:szCs w:val="20"/>
              </w:rPr>
              <w:t xml:space="preserve">How many cases did we refuse to escalate? </w:t>
            </w:r>
          </w:p>
          <w:p w14:paraId="5D3A0C09" w14:textId="77777777" w:rsidR="00481E8D" w:rsidRPr="00D35EFD" w:rsidRDefault="00481E8D" w:rsidP="00481E8D">
            <w:pPr>
              <w:rPr>
                <w:rFonts w:ascii="Arial" w:hAnsi="Arial" w:cs="Arial"/>
                <w:sz w:val="20"/>
                <w:szCs w:val="20"/>
              </w:rPr>
            </w:pPr>
          </w:p>
          <w:p w14:paraId="16ECAEF5" w14:textId="77777777" w:rsidR="00481E8D" w:rsidRPr="00D35EFD" w:rsidRDefault="00481E8D" w:rsidP="00481E8D">
            <w:pPr>
              <w:rPr>
                <w:rFonts w:ascii="Arial" w:hAnsi="Arial" w:cs="Arial"/>
                <w:sz w:val="20"/>
                <w:szCs w:val="20"/>
              </w:rPr>
            </w:pPr>
            <w:r w:rsidRPr="00D35EFD">
              <w:rPr>
                <w:rFonts w:ascii="Arial" w:hAnsi="Arial" w:cs="Arial"/>
                <w:sz w:val="20"/>
                <w:szCs w:val="20"/>
              </w:rPr>
              <w:t>What was the reason for the refusal?</w:t>
            </w:r>
          </w:p>
          <w:p w14:paraId="11009FE2" w14:textId="77777777" w:rsidR="00481E8D" w:rsidRPr="00D35EFD" w:rsidRDefault="00481E8D" w:rsidP="00481E8D">
            <w:pPr>
              <w:rPr>
                <w:rFonts w:ascii="Arial" w:hAnsi="Arial" w:cs="Arial"/>
                <w:sz w:val="20"/>
                <w:szCs w:val="20"/>
              </w:rPr>
            </w:pPr>
          </w:p>
          <w:p w14:paraId="60026163" w14:textId="77777777" w:rsidR="00481E8D" w:rsidRPr="00D35EFD" w:rsidRDefault="00481E8D" w:rsidP="00481E8D">
            <w:pPr>
              <w:jc w:val="center"/>
              <w:rPr>
                <w:rFonts w:asciiTheme="minorHAnsi" w:hAnsiTheme="minorHAnsi"/>
                <w:b/>
                <w:bCs/>
                <w:sz w:val="20"/>
                <w:szCs w:val="20"/>
              </w:rPr>
            </w:pPr>
          </w:p>
        </w:tc>
        <w:tc>
          <w:tcPr>
            <w:tcW w:w="851" w:type="dxa"/>
            <w:tcBorders>
              <w:bottom w:val="single" w:sz="4" w:space="0" w:color="auto"/>
            </w:tcBorders>
            <w:shd w:val="pct10" w:color="auto" w:fill="auto"/>
          </w:tcPr>
          <w:p w14:paraId="565F0D52" w14:textId="77777777" w:rsidR="00481E8D" w:rsidRPr="00D35EFD" w:rsidRDefault="00481E8D" w:rsidP="00481E8D">
            <w:pPr>
              <w:jc w:val="center"/>
              <w:rPr>
                <w:rFonts w:asciiTheme="minorHAnsi" w:hAnsiTheme="minorHAnsi"/>
                <w:b/>
                <w:bCs/>
                <w:sz w:val="20"/>
                <w:szCs w:val="20"/>
              </w:rPr>
            </w:pPr>
          </w:p>
        </w:tc>
        <w:tc>
          <w:tcPr>
            <w:tcW w:w="850" w:type="dxa"/>
            <w:tcBorders>
              <w:bottom w:val="single" w:sz="4" w:space="0" w:color="auto"/>
            </w:tcBorders>
            <w:shd w:val="pct10" w:color="auto" w:fill="auto"/>
          </w:tcPr>
          <w:p w14:paraId="178EF462" w14:textId="77777777" w:rsidR="00481E8D" w:rsidRPr="00D35EFD" w:rsidRDefault="00481E8D" w:rsidP="00481E8D">
            <w:pPr>
              <w:jc w:val="center"/>
              <w:rPr>
                <w:rFonts w:asciiTheme="minorHAnsi" w:hAnsiTheme="minorHAnsi"/>
                <w:b/>
                <w:bCs/>
                <w:sz w:val="20"/>
                <w:szCs w:val="20"/>
              </w:rPr>
            </w:pPr>
          </w:p>
        </w:tc>
        <w:tc>
          <w:tcPr>
            <w:tcW w:w="5306" w:type="dxa"/>
          </w:tcPr>
          <w:p w14:paraId="62421529" w14:textId="77777777" w:rsidR="00481E8D" w:rsidRPr="00D35EFD" w:rsidRDefault="007C6828" w:rsidP="007C6828">
            <w:pPr>
              <w:rPr>
                <w:rFonts w:asciiTheme="minorHAnsi" w:hAnsiTheme="minorHAnsi"/>
                <w:sz w:val="20"/>
                <w:szCs w:val="20"/>
              </w:rPr>
            </w:pPr>
            <w:r w:rsidRPr="00D35EFD">
              <w:rPr>
                <w:rFonts w:asciiTheme="minorHAnsi" w:hAnsiTheme="minorHAnsi"/>
                <w:sz w:val="20"/>
                <w:szCs w:val="20"/>
              </w:rPr>
              <w:t xml:space="preserve">During 2019/20, which is the accounting period that we have based our self-assessment on, no case was refused escalation  </w:t>
            </w:r>
          </w:p>
        </w:tc>
      </w:tr>
      <w:tr w:rsidR="00481E8D" w14:paraId="270CEB97" w14:textId="77777777" w:rsidTr="007C6828">
        <w:tc>
          <w:tcPr>
            <w:tcW w:w="2789" w:type="dxa"/>
          </w:tcPr>
          <w:p w14:paraId="6287A305" w14:textId="77777777" w:rsidR="00481E8D" w:rsidRPr="00D35EFD" w:rsidRDefault="00481E8D" w:rsidP="00481E8D">
            <w:pPr>
              <w:jc w:val="center"/>
              <w:rPr>
                <w:rFonts w:asciiTheme="minorHAnsi" w:hAnsiTheme="minorHAnsi"/>
                <w:b/>
                <w:bCs/>
                <w:sz w:val="20"/>
                <w:szCs w:val="20"/>
              </w:rPr>
            </w:pPr>
          </w:p>
        </w:tc>
        <w:tc>
          <w:tcPr>
            <w:tcW w:w="4152" w:type="dxa"/>
          </w:tcPr>
          <w:p w14:paraId="0885E51D" w14:textId="77777777" w:rsidR="00481E8D" w:rsidRPr="00D35EFD" w:rsidRDefault="00481E8D" w:rsidP="00481E8D">
            <w:pPr>
              <w:rPr>
                <w:rFonts w:ascii="Arial" w:hAnsi="Arial" w:cs="Arial"/>
                <w:sz w:val="20"/>
                <w:szCs w:val="20"/>
              </w:rPr>
            </w:pPr>
            <w:r w:rsidRPr="00D35EFD">
              <w:rPr>
                <w:rFonts w:ascii="Arial" w:hAnsi="Arial" w:cs="Arial"/>
                <w:sz w:val="20"/>
                <w:szCs w:val="20"/>
              </w:rPr>
              <w:t>Did we explain our decision to the resident?</w:t>
            </w:r>
          </w:p>
        </w:tc>
        <w:tc>
          <w:tcPr>
            <w:tcW w:w="851" w:type="dxa"/>
            <w:shd w:val="pct10" w:color="auto" w:fill="auto"/>
          </w:tcPr>
          <w:p w14:paraId="13B34B66" w14:textId="77777777" w:rsidR="00481E8D" w:rsidRPr="00D35EFD" w:rsidRDefault="00481E8D" w:rsidP="00481E8D">
            <w:pPr>
              <w:jc w:val="center"/>
              <w:rPr>
                <w:rFonts w:asciiTheme="minorHAnsi" w:hAnsiTheme="minorHAnsi"/>
                <w:b/>
                <w:bCs/>
                <w:sz w:val="20"/>
                <w:szCs w:val="20"/>
              </w:rPr>
            </w:pPr>
          </w:p>
        </w:tc>
        <w:tc>
          <w:tcPr>
            <w:tcW w:w="850" w:type="dxa"/>
            <w:shd w:val="pct10" w:color="auto" w:fill="auto"/>
          </w:tcPr>
          <w:p w14:paraId="606054EE" w14:textId="77777777" w:rsidR="00481E8D" w:rsidRPr="00D35EFD" w:rsidRDefault="00481E8D" w:rsidP="00481E8D">
            <w:pPr>
              <w:jc w:val="center"/>
              <w:rPr>
                <w:rFonts w:asciiTheme="minorHAnsi" w:hAnsiTheme="minorHAnsi"/>
                <w:b/>
                <w:bCs/>
                <w:sz w:val="20"/>
                <w:szCs w:val="20"/>
              </w:rPr>
            </w:pPr>
          </w:p>
        </w:tc>
        <w:tc>
          <w:tcPr>
            <w:tcW w:w="5306" w:type="dxa"/>
          </w:tcPr>
          <w:p w14:paraId="6AA7163C" w14:textId="77777777" w:rsidR="00481E8D" w:rsidRPr="00D35EFD" w:rsidRDefault="007C6828" w:rsidP="00481E8D">
            <w:pPr>
              <w:jc w:val="center"/>
              <w:rPr>
                <w:rFonts w:asciiTheme="minorHAnsi" w:hAnsiTheme="minorHAnsi"/>
                <w:sz w:val="20"/>
                <w:szCs w:val="20"/>
              </w:rPr>
            </w:pPr>
            <w:r w:rsidRPr="00D35EFD">
              <w:rPr>
                <w:rFonts w:asciiTheme="minorHAnsi" w:hAnsiTheme="minorHAnsi"/>
                <w:sz w:val="20"/>
                <w:szCs w:val="20"/>
              </w:rPr>
              <w:t>N/A</w:t>
            </w:r>
          </w:p>
        </w:tc>
      </w:tr>
    </w:tbl>
    <w:p w14:paraId="35B6D9FF" w14:textId="77777777" w:rsidR="00543F79" w:rsidRDefault="00543F79" w:rsidP="001F39B9">
      <w:pPr>
        <w:rPr>
          <w:rFonts w:asciiTheme="minorHAnsi" w:hAnsiTheme="minorHAnsi"/>
          <w:b/>
          <w:bCs/>
          <w:sz w:val="22"/>
          <w:szCs w:val="22"/>
        </w:rPr>
      </w:pPr>
    </w:p>
    <w:p w14:paraId="42D5D2D2" w14:textId="77777777" w:rsidR="00543F79" w:rsidRDefault="00543F79">
      <w:pPr>
        <w:rPr>
          <w:rFonts w:asciiTheme="minorHAnsi" w:hAnsiTheme="minorHAnsi"/>
          <w:b/>
          <w:bCs/>
          <w:sz w:val="22"/>
          <w:szCs w:val="22"/>
        </w:rPr>
      </w:pPr>
      <w:r>
        <w:rPr>
          <w:rFonts w:asciiTheme="minorHAnsi" w:hAnsiTheme="minorHAnsi"/>
          <w:b/>
          <w:bCs/>
          <w:sz w:val="22"/>
          <w:szCs w:val="22"/>
        </w:rPr>
        <w:br w:type="page"/>
      </w:r>
    </w:p>
    <w:tbl>
      <w:tblPr>
        <w:tblStyle w:val="TableGrid"/>
        <w:tblW w:w="0" w:type="auto"/>
        <w:tblLook w:val="04A0" w:firstRow="1" w:lastRow="0" w:firstColumn="1" w:lastColumn="0" w:noHBand="0" w:noVBand="1"/>
      </w:tblPr>
      <w:tblGrid>
        <w:gridCol w:w="2789"/>
        <w:gridCol w:w="4010"/>
        <w:gridCol w:w="993"/>
        <w:gridCol w:w="850"/>
        <w:gridCol w:w="5306"/>
      </w:tblGrid>
      <w:tr w:rsidR="00543F79" w14:paraId="595BEB3F" w14:textId="77777777" w:rsidTr="000B3D39">
        <w:tc>
          <w:tcPr>
            <w:tcW w:w="6799" w:type="dxa"/>
            <w:gridSpan w:val="2"/>
            <w:shd w:val="pct10" w:color="auto" w:fill="auto"/>
          </w:tcPr>
          <w:p w14:paraId="20058B32" w14:textId="77777777" w:rsidR="00543F79" w:rsidRDefault="00543F79" w:rsidP="00543F79">
            <w:pPr>
              <w:jc w:val="center"/>
              <w:rPr>
                <w:rFonts w:asciiTheme="minorHAnsi" w:hAnsiTheme="minorHAnsi"/>
                <w:b/>
                <w:bCs/>
                <w:sz w:val="22"/>
                <w:szCs w:val="22"/>
              </w:rPr>
            </w:pPr>
            <w:r>
              <w:rPr>
                <w:rFonts w:asciiTheme="minorHAnsi" w:hAnsiTheme="minorHAnsi"/>
                <w:b/>
                <w:bCs/>
                <w:sz w:val="22"/>
                <w:szCs w:val="22"/>
              </w:rPr>
              <w:lastRenderedPageBreak/>
              <w:t>Compliance area</w:t>
            </w:r>
          </w:p>
        </w:tc>
        <w:tc>
          <w:tcPr>
            <w:tcW w:w="993" w:type="dxa"/>
            <w:shd w:val="pct10" w:color="auto" w:fill="auto"/>
          </w:tcPr>
          <w:p w14:paraId="0FB9CCE4" w14:textId="77777777" w:rsidR="00543F79" w:rsidRDefault="00543F79" w:rsidP="00543F79">
            <w:pPr>
              <w:jc w:val="center"/>
              <w:rPr>
                <w:rFonts w:asciiTheme="minorHAnsi" w:hAnsiTheme="minorHAnsi"/>
                <w:b/>
                <w:bCs/>
                <w:sz w:val="22"/>
                <w:szCs w:val="22"/>
              </w:rPr>
            </w:pPr>
            <w:r>
              <w:rPr>
                <w:rFonts w:asciiTheme="minorHAnsi" w:hAnsiTheme="minorHAnsi"/>
                <w:b/>
                <w:bCs/>
                <w:sz w:val="22"/>
                <w:szCs w:val="22"/>
              </w:rPr>
              <w:t>Yes</w:t>
            </w:r>
          </w:p>
        </w:tc>
        <w:tc>
          <w:tcPr>
            <w:tcW w:w="850" w:type="dxa"/>
            <w:shd w:val="pct10" w:color="auto" w:fill="auto"/>
          </w:tcPr>
          <w:p w14:paraId="65F6047E" w14:textId="77777777" w:rsidR="00543F79" w:rsidRDefault="00543F79" w:rsidP="00543F79">
            <w:pPr>
              <w:jc w:val="center"/>
              <w:rPr>
                <w:rFonts w:asciiTheme="minorHAnsi" w:hAnsiTheme="minorHAnsi"/>
                <w:b/>
                <w:bCs/>
                <w:sz w:val="22"/>
                <w:szCs w:val="22"/>
              </w:rPr>
            </w:pPr>
            <w:r>
              <w:rPr>
                <w:rFonts w:asciiTheme="minorHAnsi" w:hAnsiTheme="minorHAnsi"/>
                <w:b/>
                <w:bCs/>
                <w:sz w:val="22"/>
                <w:szCs w:val="22"/>
              </w:rPr>
              <w:t>No</w:t>
            </w:r>
          </w:p>
        </w:tc>
        <w:tc>
          <w:tcPr>
            <w:tcW w:w="5306" w:type="dxa"/>
            <w:shd w:val="pct10" w:color="auto" w:fill="auto"/>
          </w:tcPr>
          <w:p w14:paraId="2A17426C" w14:textId="0A4A6068" w:rsidR="00543F79" w:rsidRDefault="00D44A28" w:rsidP="00543F79">
            <w:pPr>
              <w:jc w:val="center"/>
              <w:rPr>
                <w:rFonts w:asciiTheme="minorHAnsi" w:hAnsiTheme="minorHAnsi"/>
                <w:b/>
                <w:bCs/>
                <w:sz w:val="22"/>
                <w:szCs w:val="22"/>
              </w:rPr>
            </w:pPr>
            <w:r>
              <w:rPr>
                <w:rFonts w:asciiTheme="minorHAnsi" w:hAnsiTheme="minorHAnsi"/>
                <w:b/>
                <w:bCs/>
                <w:sz w:val="22"/>
                <w:szCs w:val="22"/>
              </w:rPr>
              <w:t>Comments</w:t>
            </w:r>
          </w:p>
        </w:tc>
      </w:tr>
      <w:tr w:rsidR="00543F79" w14:paraId="016713FD" w14:textId="77777777" w:rsidTr="000C012C">
        <w:tc>
          <w:tcPr>
            <w:tcW w:w="2789" w:type="dxa"/>
            <w:tcBorders>
              <w:bottom w:val="single" w:sz="4" w:space="0" w:color="auto"/>
            </w:tcBorders>
          </w:tcPr>
          <w:p w14:paraId="365CAAB3" w14:textId="77777777" w:rsidR="00543F79" w:rsidRPr="007B22E5" w:rsidRDefault="00543F79">
            <w:pPr>
              <w:rPr>
                <w:rFonts w:asciiTheme="minorHAnsi" w:hAnsiTheme="minorHAnsi"/>
                <w:b/>
                <w:bCs/>
                <w:sz w:val="20"/>
                <w:szCs w:val="20"/>
              </w:rPr>
            </w:pPr>
            <w:r w:rsidRPr="007B22E5">
              <w:rPr>
                <w:rFonts w:asciiTheme="minorHAnsi" w:hAnsiTheme="minorHAnsi"/>
                <w:b/>
                <w:bCs/>
                <w:sz w:val="20"/>
                <w:szCs w:val="20"/>
              </w:rPr>
              <w:t>7. Outcomes and remedies</w:t>
            </w:r>
          </w:p>
        </w:tc>
        <w:tc>
          <w:tcPr>
            <w:tcW w:w="4010" w:type="dxa"/>
            <w:tcBorders>
              <w:bottom w:val="single" w:sz="4" w:space="0" w:color="auto"/>
            </w:tcBorders>
          </w:tcPr>
          <w:p w14:paraId="1C0D7490" w14:textId="77777777" w:rsidR="00543F79" w:rsidRPr="007B22E5" w:rsidRDefault="00543F79">
            <w:pPr>
              <w:rPr>
                <w:rFonts w:asciiTheme="minorHAnsi" w:hAnsiTheme="minorHAnsi"/>
                <w:b/>
                <w:bCs/>
                <w:sz w:val="20"/>
                <w:szCs w:val="20"/>
              </w:rPr>
            </w:pPr>
            <w:r w:rsidRPr="007B22E5">
              <w:rPr>
                <w:rFonts w:ascii="Arial" w:hAnsi="Arial" w:cs="Arial"/>
                <w:sz w:val="20"/>
                <w:szCs w:val="20"/>
              </w:rPr>
              <w:t xml:space="preserve">Where something has gone wrong are, we </w:t>
            </w:r>
            <w:r w:rsidR="000C012C" w:rsidRPr="007B22E5">
              <w:rPr>
                <w:rFonts w:ascii="Arial" w:hAnsi="Arial" w:cs="Arial"/>
                <w:sz w:val="20"/>
                <w:szCs w:val="20"/>
              </w:rPr>
              <w:t>are taking</w:t>
            </w:r>
            <w:r w:rsidRPr="007B22E5">
              <w:rPr>
                <w:rFonts w:ascii="Arial" w:hAnsi="Arial" w:cs="Arial"/>
                <w:sz w:val="20"/>
                <w:szCs w:val="20"/>
              </w:rPr>
              <w:t xml:space="preserve"> appropriate steps to put things right?</w:t>
            </w:r>
          </w:p>
        </w:tc>
        <w:tc>
          <w:tcPr>
            <w:tcW w:w="993" w:type="dxa"/>
            <w:tcBorders>
              <w:bottom w:val="single" w:sz="4" w:space="0" w:color="auto"/>
            </w:tcBorders>
          </w:tcPr>
          <w:p w14:paraId="4B3D827E" w14:textId="77777777" w:rsidR="00543F79" w:rsidRPr="007B22E5" w:rsidRDefault="00AC4095" w:rsidP="00AC4095">
            <w:pPr>
              <w:jc w:val="center"/>
              <w:rPr>
                <w:rFonts w:asciiTheme="minorHAnsi" w:hAnsiTheme="minorHAnsi"/>
                <w:b/>
                <w:bCs/>
                <w:sz w:val="20"/>
                <w:szCs w:val="20"/>
              </w:rPr>
            </w:pPr>
            <w:r>
              <w:rPr>
                <w:rFonts w:asciiTheme="minorHAnsi" w:hAnsiTheme="minorHAnsi"/>
                <w:b/>
                <w:bCs/>
                <w:sz w:val="20"/>
                <w:szCs w:val="20"/>
              </w:rPr>
              <w:t>Yes</w:t>
            </w:r>
          </w:p>
        </w:tc>
        <w:tc>
          <w:tcPr>
            <w:tcW w:w="850" w:type="dxa"/>
            <w:tcBorders>
              <w:bottom w:val="single" w:sz="4" w:space="0" w:color="auto"/>
            </w:tcBorders>
          </w:tcPr>
          <w:p w14:paraId="11C3EEDF" w14:textId="77777777" w:rsidR="00543F79" w:rsidRPr="007B22E5" w:rsidRDefault="00543F79">
            <w:pPr>
              <w:rPr>
                <w:rFonts w:asciiTheme="minorHAnsi" w:hAnsiTheme="minorHAnsi"/>
                <w:b/>
                <w:bCs/>
                <w:sz w:val="20"/>
                <w:szCs w:val="20"/>
              </w:rPr>
            </w:pPr>
          </w:p>
        </w:tc>
        <w:tc>
          <w:tcPr>
            <w:tcW w:w="5306" w:type="dxa"/>
            <w:tcBorders>
              <w:bottom w:val="single" w:sz="4" w:space="0" w:color="auto"/>
            </w:tcBorders>
          </w:tcPr>
          <w:p w14:paraId="24AFA559" w14:textId="15E044CE" w:rsidR="00543F79" w:rsidRPr="00AC4095" w:rsidRDefault="00AC4095">
            <w:pPr>
              <w:rPr>
                <w:rFonts w:asciiTheme="minorHAnsi" w:hAnsiTheme="minorHAnsi"/>
                <w:sz w:val="20"/>
                <w:szCs w:val="20"/>
              </w:rPr>
            </w:pPr>
            <w:r>
              <w:rPr>
                <w:rFonts w:asciiTheme="minorHAnsi" w:hAnsiTheme="minorHAnsi"/>
                <w:sz w:val="20"/>
                <w:szCs w:val="20"/>
              </w:rPr>
              <w:t>All upheld cases are independently reviewed by the Housing Leadership Team</w:t>
            </w:r>
            <w:r w:rsidR="00BB29FD">
              <w:rPr>
                <w:rFonts w:asciiTheme="minorHAnsi" w:hAnsiTheme="minorHAnsi"/>
                <w:sz w:val="20"/>
                <w:szCs w:val="20"/>
              </w:rPr>
              <w:t>, at bi-monthly meetings, to review lessons learnt</w:t>
            </w:r>
            <w:r>
              <w:rPr>
                <w:rFonts w:asciiTheme="minorHAnsi" w:hAnsiTheme="minorHAnsi"/>
                <w:sz w:val="20"/>
                <w:szCs w:val="20"/>
              </w:rPr>
              <w:t xml:space="preserve">  </w:t>
            </w:r>
          </w:p>
        </w:tc>
      </w:tr>
      <w:tr w:rsidR="000C012C" w14:paraId="400CD962" w14:textId="77777777" w:rsidTr="000C012C">
        <w:tc>
          <w:tcPr>
            <w:tcW w:w="2789" w:type="dxa"/>
            <w:shd w:val="pct10" w:color="auto" w:fill="auto"/>
          </w:tcPr>
          <w:p w14:paraId="6A767D6A" w14:textId="77777777" w:rsidR="000C012C" w:rsidRPr="007B22E5" w:rsidRDefault="000C012C">
            <w:pPr>
              <w:rPr>
                <w:rFonts w:asciiTheme="minorHAnsi" w:hAnsiTheme="minorHAnsi"/>
                <w:b/>
                <w:bCs/>
                <w:sz w:val="20"/>
                <w:szCs w:val="20"/>
              </w:rPr>
            </w:pPr>
          </w:p>
        </w:tc>
        <w:tc>
          <w:tcPr>
            <w:tcW w:w="4010" w:type="dxa"/>
            <w:shd w:val="pct10" w:color="auto" w:fill="auto"/>
          </w:tcPr>
          <w:p w14:paraId="5EB647AA" w14:textId="77777777" w:rsidR="000C012C" w:rsidRPr="007B22E5" w:rsidRDefault="000C012C">
            <w:pPr>
              <w:rPr>
                <w:rFonts w:ascii="Arial" w:hAnsi="Arial" w:cs="Arial"/>
                <w:sz w:val="20"/>
                <w:szCs w:val="20"/>
              </w:rPr>
            </w:pPr>
          </w:p>
        </w:tc>
        <w:tc>
          <w:tcPr>
            <w:tcW w:w="993" w:type="dxa"/>
            <w:shd w:val="pct10" w:color="auto" w:fill="auto"/>
          </w:tcPr>
          <w:p w14:paraId="11E8293D" w14:textId="77777777" w:rsidR="000C012C" w:rsidRPr="007B22E5" w:rsidRDefault="000C012C">
            <w:pPr>
              <w:rPr>
                <w:rFonts w:asciiTheme="minorHAnsi" w:hAnsiTheme="minorHAnsi"/>
                <w:b/>
                <w:bCs/>
                <w:sz w:val="20"/>
                <w:szCs w:val="20"/>
              </w:rPr>
            </w:pPr>
          </w:p>
        </w:tc>
        <w:tc>
          <w:tcPr>
            <w:tcW w:w="850" w:type="dxa"/>
            <w:shd w:val="pct10" w:color="auto" w:fill="auto"/>
          </w:tcPr>
          <w:p w14:paraId="1282D2E5" w14:textId="77777777" w:rsidR="000C012C" w:rsidRPr="007B22E5" w:rsidRDefault="000C012C">
            <w:pPr>
              <w:rPr>
                <w:rFonts w:asciiTheme="minorHAnsi" w:hAnsiTheme="minorHAnsi"/>
                <w:b/>
                <w:bCs/>
                <w:sz w:val="20"/>
                <w:szCs w:val="20"/>
              </w:rPr>
            </w:pPr>
          </w:p>
        </w:tc>
        <w:tc>
          <w:tcPr>
            <w:tcW w:w="5306" w:type="dxa"/>
            <w:shd w:val="pct10" w:color="auto" w:fill="auto"/>
          </w:tcPr>
          <w:p w14:paraId="3FE1447A" w14:textId="77777777" w:rsidR="000C012C" w:rsidRPr="007B22E5" w:rsidRDefault="000C012C">
            <w:pPr>
              <w:rPr>
                <w:rFonts w:asciiTheme="minorHAnsi" w:hAnsiTheme="minorHAnsi"/>
                <w:b/>
                <w:bCs/>
                <w:sz w:val="20"/>
                <w:szCs w:val="20"/>
              </w:rPr>
            </w:pPr>
          </w:p>
        </w:tc>
      </w:tr>
      <w:tr w:rsidR="00543F79" w14:paraId="0DABA598" w14:textId="77777777" w:rsidTr="00A965A1">
        <w:tc>
          <w:tcPr>
            <w:tcW w:w="2789" w:type="dxa"/>
          </w:tcPr>
          <w:p w14:paraId="47FC4F01" w14:textId="77777777" w:rsidR="00543F79" w:rsidRPr="007B22E5" w:rsidRDefault="00543F79">
            <w:pPr>
              <w:rPr>
                <w:rFonts w:asciiTheme="minorHAnsi" w:hAnsiTheme="minorHAnsi"/>
                <w:b/>
                <w:bCs/>
                <w:sz w:val="20"/>
                <w:szCs w:val="20"/>
              </w:rPr>
            </w:pPr>
            <w:r w:rsidRPr="007B22E5">
              <w:rPr>
                <w:rFonts w:asciiTheme="minorHAnsi" w:hAnsiTheme="minorHAnsi"/>
                <w:b/>
                <w:bCs/>
                <w:sz w:val="20"/>
                <w:szCs w:val="20"/>
              </w:rPr>
              <w:t>8. Continuous learning and improvement</w:t>
            </w:r>
          </w:p>
        </w:tc>
        <w:tc>
          <w:tcPr>
            <w:tcW w:w="4010" w:type="dxa"/>
          </w:tcPr>
          <w:p w14:paraId="356FC15D" w14:textId="77777777" w:rsidR="00543F79" w:rsidRPr="007B22E5" w:rsidRDefault="00543F79">
            <w:pPr>
              <w:rPr>
                <w:rFonts w:ascii="Arial" w:hAnsi="Arial" w:cs="Arial"/>
                <w:sz w:val="20"/>
                <w:szCs w:val="20"/>
              </w:rPr>
            </w:pPr>
            <w:r w:rsidRPr="007B22E5">
              <w:rPr>
                <w:rFonts w:ascii="Arial" w:hAnsi="Arial" w:cs="Arial"/>
                <w:sz w:val="20"/>
                <w:szCs w:val="20"/>
              </w:rPr>
              <w:t>What improvements have we made as a result of learning from complaints?</w:t>
            </w:r>
          </w:p>
        </w:tc>
        <w:tc>
          <w:tcPr>
            <w:tcW w:w="993" w:type="dxa"/>
            <w:tcBorders>
              <w:bottom w:val="single" w:sz="4" w:space="0" w:color="auto"/>
            </w:tcBorders>
          </w:tcPr>
          <w:p w14:paraId="1B59EB1F" w14:textId="77777777" w:rsidR="00543F79" w:rsidRPr="007B22E5" w:rsidRDefault="00543F79">
            <w:pPr>
              <w:rPr>
                <w:rFonts w:asciiTheme="minorHAnsi" w:hAnsiTheme="minorHAnsi"/>
                <w:b/>
                <w:bCs/>
                <w:sz w:val="20"/>
                <w:szCs w:val="20"/>
              </w:rPr>
            </w:pPr>
          </w:p>
        </w:tc>
        <w:tc>
          <w:tcPr>
            <w:tcW w:w="850" w:type="dxa"/>
            <w:tcBorders>
              <w:bottom w:val="single" w:sz="4" w:space="0" w:color="auto"/>
            </w:tcBorders>
          </w:tcPr>
          <w:p w14:paraId="639DD209" w14:textId="77777777" w:rsidR="00543F79" w:rsidRPr="007B22E5" w:rsidRDefault="00543F79">
            <w:pPr>
              <w:rPr>
                <w:rFonts w:asciiTheme="minorHAnsi" w:hAnsiTheme="minorHAnsi"/>
                <w:b/>
                <w:bCs/>
                <w:sz w:val="20"/>
                <w:szCs w:val="20"/>
              </w:rPr>
            </w:pPr>
          </w:p>
        </w:tc>
        <w:tc>
          <w:tcPr>
            <w:tcW w:w="5306" w:type="dxa"/>
          </w:tcPr>
          <w:p w14:paraId="388F91F0" w14:textId="005FEADA" w:rsidR="00DE2A0D" w:rsidRDefault="00AC4095">
            <w:pPr>
              <w:rPr>
                <w:rFonts w:asciiTheme="minorHAnsi" w:hAnsiTheme="minorHAnsi"/>
                <w:sz w:val="20"/>
                <w:szCs w:val="20"/>
              </w:rPr>
            </w:pPr>
            <w:r>
              <w:rPr>
                <w:rFonts w:asciiTheme="minorHAnsi" w:hAnsiTheme="minorHAnsi"/>
                <w:sz w:val="20"/>
                <w:szCs w:val="20"/>
              </w:rPr>
              <w:t xml:space="preserve">In 2018, we </w:t>
            </w:r>
            <w:r w:rsidR="00DE2A0D">
              <w:rPr>
                <w:rFonts w:asciiTheme="minorHAnsi" w:hAnsiTheme="minorHAnsi"/>
                <w:sz w:val="20"/>
                <w:szCs w:val="20"/>
              </w:rPr>
              <w:t xml:space="preserve">wanted to improve the speed of </w:t>
            </w:r>
            <w:r w:rsidR="001E7BC1">
              <w:rPr>
                <w:rFonts w:asciiTheme="minorHAnsi" w:hAnsiTheme="minorHAnsi"/>
                <w:sz w:val="20"/>
                <w:szCs w:val="20"/>
              </w:rPr>
              <w:t xml:space="preserve">complaint </w:t>
            </w:r>
            <w:r w:rsidR="00DE2A0D">
              <w:rPr>
                <w:rFonts w:asciiTheme="minorHAnsi" w:hAnsiTheme="minorHAnsi"/>
                <w:sz w:val="20"/>
                <w:szCs w:val="20"/>
              </w:rPr>
              <w:t>resolution</w:t>
            </w:r>
            <w:r w:rsidR="001E7BC1">
              <w:rPr>
                <w:rFonts w:asciiTheme="minorHAnsi" w:hAnsiTheme="minorHAnsi"/>
                <w:sz w:val="20"/>
                <w:szCs w:val="20"/>
              </w:rPr>
              <w:t>s</w:t>
            </w:r>
            <w:r w:rsidR="00DE2A0D">
              <w:rPr>
                <w:rFonts w:asciiTheme="minorHAnsi" w:hAnsiTheme="minorHAnsi"/>
                <w:sz w:val="20"/>
                <w:szCs w:val="20"/>
              </w:rPr>
              <w:t xml:space="preserve">, so we introduced ‘Expressions of dissatisfactions as an informal route (stage zero) to deal with service failures.  If the issue cannot be resolved or an action plan agreed within 5 working days, with the complainant. The case is then escalated to stage 1. </w:t>
            </w:r>
          </w:p>
          <w:p w14:paraId="76DE88E3" w14:textId="77777777" w:rsidR="00DE2A0D" w:rsidRDefault="00DE2A0D">
            <w:pPr>
              <w:rPr>
                <w:rFonts w:asciiTheme="minorHAnsi" w:hAnsiTheme="minorHAnsi"/>
                <w:sz w:val="20"/>
                <w:szCs w:val="20"/>
              </w:rPr>
            </w:pPr>
          </w:p>
          <w:p w14:paraId="52367176" w14:textId="77777777" w:rsidR="00543F79" w:rsidRPr="00AC4095" w:rsidRDefault="00DE2A0D">
            <w:pPr>
              <w:rPr>
                <w:rFonts w:asciiTheme="minorHAnsi" w:hAnsiTheme="minorHAnsi"/>
                <w:sz w:val="20"/>
                <w:szCs w:val="20"/>
              </w:rPr>
            </w:pPr>
            <w:r>
              <w:rPr>
                <w:rFonts w:asciiTheme="minorHAnsi" w:hAnsiTheme="minorHAnsi"/>
                <w:sz w:val="20"/>
                <w:szCs w:val="20"/>
              </w:rPr>
              <w:t>This has proved to be very successful</w:t>
            </w:r>
            <w:r w:rsidRPr="00DE2A0D">
              <w:rPr>
                <w:rFonts w:asciiTheme="minorHAnsi" w:hAnsiTheme="minorHAnsi"/>
                <w:sz w:val="20"/>
                <w:szCs w:val="20"/>
              </w:rPr>
              <w:t xml:space="preserve"> of the 19 EOD’s that were logged during 2019/20, 95.24</w:t>
            </w:r>
            <w:r w:rsidR="00A965A1" w:rsidRPr="00DE2A0D">
              <w:rPr>
                <w:rFonts w:asciiTheme="minorHAnsi" w:hAnsiTheme="minorHAnsi"/>
                <w:sz w:val="20"/>
                <w:szCs w:val="20"/>
              </w:rPr>
              <w:t>%, were</w:t>
            </w:r>
            <w:r w:rsidRPr="00DE2A0D">
              <w:rPr>
                <w:rFonts w:asciiTheme="minorHAnsi" w:hAnsiTheme="minorHAnsi"/>
                <w:sz w:val="20"/>
                <w:szCs w:val="20"/>
              </w:rPr>
              <w:t xml:space="preserve"> responded to within timescale and only 1 was escalated to a formal complaint. </w:t>
            </w:r>
          </w:p>
        </w:tc>
      </w:tr>
      <w:tr w:rsidR="00543F79" w14:paraId="1DA14A0A" w14:textId="77777777" w:rsidTr="00A965A1">
        <w:tc>
          <w:tcPr>
            <w:tcW w:w="2789" w:type="dxa"/>
          </w:tcPr>
          <w:p w14:paraId="0CFC7703" w14:textId="77777777" w:rsidR="00543F79" w:rsidRPr="007B22E5" w:rsidRDefault="00543F79" w:rsidP="00543F79">
            <w:pPr>
              <w:rPr>
                <w:rFonts w:asciiTheme="minorHAnsi" w:hAnsiTheme="minorHAnsi"/>
                <w:b/>
                <w:bCs/>
                <w:sz w:val="20"/>
                <w:szCs w:val="20"/>
              </w:rPr>
            </w:pPr>
          </w:p>
        </w:tc>
        <w:tc>
          <w:tcPr>
            <w:tcW w:w="4010" w:type="dxa"/>
          </w:tcPr>
          <w:p w14:paraId="4C6E69CF" w14:textId="77777777" w:rsidR="00543F79" w:rsidRPr="007B22E5" w:rsidRDefault="00543F79" w:rsidP="00543F79">
            <w:pPr>
              <w:rPr>
                <w:rFonts w:ascii="Arial" w:hAnsi="Arial" w:cs="Arial"/>
                <w:sz w:val="20"/>
                <w:szCs w:val="20"/>
              </w:rPr>
            </w:pPr>
            <w:r w:rsidRPr="007B22E5">
              <w:rPr>
                <w:rFonts w:ascii="Arial" w:hAnsi="Arial" w:cs="Arial"/>
                <w:sz w:val="20"/>
                <w:szCs w:val="20"/>
              </w:rPr>
              <w:t xml:space="preserve">How do we share these lessons </w:t>
            </w:r>
            <w:r w:rsidR="000C012C" w:rsidRPr="007B22E5">
              <w:rPr>
                <w:rFonts w:ascii="Arial" w:hAnsi="Arial" w:cs="Arial"/>
                <w:sz w:val="20"/>
                <w:szCs w:val="20"/>
              </w:rPr>
              <w:t>with?</w:t>
            </w:r>
          </w:p>
          <w:p w14:paraId="42DDFB1F" w14:textId="77777777" w:rsidR="00543F79" w:rsidRPr="007B22E5" w:rsidRDefault="00543F79" w:rsidP="00543F79">
            <w:pPr>
              <w:rPr>
                <w:rFonts w:ascii="Arial" w:hAnsi="Arial" w:cs="Arial"/>
                <w:sz w:val="20"/>
                <w:szCs w:val="20"/>
              </w:rPr>
            </w:pPr>
          </w:p>
          <w:p w14:paraId="58F7B4B1" w14:textId="77777777" w:rsidR="00543F79" w:rsidRPr="007B22E5" w:rsidRDefault="00543F79" w:rsidP="00543F79">
            <w:pPr>
              <w:numPr>
                <w:ilvl w:val="0"/>
                <w:numId w:val="5"/>
              </w:numPr>
              <w:rPr>
                <w:rFonts w:ascii="Arial" w:hAnsi="Arial" w:cs="Arial"/>
                <w:sz w:val="20"/>
                <w:szCs w:val="20"/>
              </w:rPr>
            </w:pPr>
            <w:r w:rsidRPr="007B22E5">
              <w:rPr>
                <w:rFonts w:ascii="Arial" w:hAnsi="Arial" w:cs="Arial"/>
                <w:sz w:val="20"/>
                <w:szCs w:val="20"/>
              </w:rPr>
              <w:t>residents?</w:t>
            </w:r>
          </w:p>
          <w:p w14:paraId="31DBE1BD" w14:textId="77777777" w:rsidR="00543F79" w:rsidRPr="007B22E5" w:rsidRDefault="00543F79" w:rsidP="00543F79">
            <w:pPr>
              <w:rPr>
                <w:rFonts w:ascii="Arial" w:hAnsi="Arial" w:cs="Arial"/>
                <w:sz w:val="20"/>
                <w:szCs w:val="20"/>
              </w:rPr>
            </w:pPr>
          </w:p>
          <w:p w14:paraId="5B6FD7AA" w14:textId="77777777" w:rsidR="00543F79" w:rsidRPr="007B22E5" w:rsidRDefault="00543F79" w:rsidP="00543F79">
            <w:pPr>
              <w:numPr>
                <w:ilvl w:val="0"/>
                <w:numId w:val="5"/>
              </w:numPr>
              <w:rPr>
                <w:rFonts w:ascii="Arial" w:hAnsi="Arial" w:cs="Arial"/>
                <w:sz w:val="20"/>
                <w:szCs w:val="20"/>
              </w:rPr>
            </w:pPr>
            <w:r w:rsidRPr="007B22E5">
              <w:rPr>
                <w:rFonts w:ascii="Arial" w:hAnsi="Arial" w:cs="Arial"/>
                <w:sz w:val="20"/>
                <w:szCs w:val="20"/>
              </w:rPr>
              <w:t>the board/governing body?</w:t>
            </w:r>
          </w:p>
          <w:p w14:paraId="6CB183F3" w14:textId="77777777" w:rsidR="00543F79" w:rsidRPr="007B22E5" w:rsidRDefault="00543F79" w:rsidP="00543F79">
            <w:pPr>
              <w:rPr>
                <w:rFonts w:ascii="Arial" w:hAnsi="Arial" w:cs="Arial"/>
                <w:sz w:val="20"/>
                <w:szCs w:val="20"/>
              </w:rPr>
            </w:pPr>
          </w:p>
          <w:p w14:paraId="711FF065" w14:textId="77777777" w:rsidR="00543F79" w:rsidRPr="007B22E5" w:rsidRDefault="00543F79" w:rsidP="00543F79">
            <w:pPr>
              <w:numPr>
                <w:ilvl w:val="0"/>
                <w:numId w:val="5"/>
              </w:numPr>
              <w:rPr>
                <w:rFonts w:ascii="Arial" w:hAnsi="Arial" w:cs="Arial"/>
                <w:sz w:val="20"/>
                <w:szCs w:val="20"/>
              </w:rPr>
            </w:pPr>
            <w:r w:rsidRPr="007B22E5">
              <w:rPr>
                <w:rFonts w:ascii="Arial" w:hAnsi="Arial" w:cs="Arial"/>
                <w:sz w:val="20"/>
                <w:szCs w:val="20"/>
              </w:rPr>
              <w:t>In the Annual Report?</w:t>
            </w:r>
          </w:p>
          <w:p w14:paraId="71563AEA" w14:textId="77777777" w:rsidR="00543F79" w:rsidRDefault="00543F79" w:rsidP="00543F79">
            <w:pPr>
              <w:rPr>
                <w:rFonts w:ascii="Arial" w:hAnsi="Arial" w:cs="Arial"/>
                <w:sz w:val="20"/>
                <w:szCs w:val="20"/>
              </w:rPr>
            </w:pPr>
          </w:p>
          <w:p w14:paraId="141F1653" w14:textId="77777777" w:rsidR="004107CA" w:rsidRDefault="004107CA" w:rsidP="00543F79">
            <w:pPr>
              <w:rPr>
                <w:rFonts w:ascii="Arial" w:hAnsi="Arial" w:cs="Arial"/>
                <w:sz w:val="20"/>
                <w:szCs w:val="20"/>
              </w:rPr>
            </w:pPr>
          </w:p>
          <w:p w14:paraId="07A8369D" w14:textId="77777777" w:rsidR="004107CA" w:rsidRDefault="004107CA" w:rsidP="00543F79">
            <w:pPr>
              <w:rPr>
                <w:rFonts w:ascii="Arial" w:hAnsi="Arial" w:cs="Arial"/>
                <w:sz w:val="20"/>
                <w:szCs w:val="20"/>
              </w:rPr>
            </w:pPr>
          </w:p>
          <w:p w14:paraId="5B43CAF3" w14:textId="77777777" w:rsidR="004107CA" w:rsidRDefault="004107CA" w:rsidP="00543F79">
            <w:pPr>
              <w:rPr>
                <w:rFonts w:ascii="Arial" w:hAnsi="Arial" w:cs="Arial"/>
                <w:sz w:val="20"/>
                <w:szCs w:val="20"/>
              </w:rPr>
            </w:pPr>
          </w:p>
          <w:p w14:paraId="52CDA2AB" w14:textId="77777777" w:rsidR="004107CA" w:rsidRDefault="004107CA" w:rsidP="00543F79">
            <w:pPr>
              <w:rPr>
                <w:rFonts w:ascii="Arial" w:hAnsi="Arial" w:cs="Arial"/>
                <w:sz w:val="20"/>
                <w:szCs w:val="20"/>
              </w:rPr>
            </w:pPr>
          </w:p>
          <w:p w14:paraId="35E66485" w14:textId="77777777" w:rsidR="004107CA" w:rsidRDefault="004107CA" w:rsidP="00543F79">
            <w:pPr>
              <w:rPr>
                <w:rFonts w:ascii="Arial" w:hAnsi="Arial" w:cs="Arial"/>
                <w:sz w:val="20"/>
                <w:szCs w:val="20"/>
              </w:rPr>
            </w:pPr>
          </w:p>
          <w:p w14:paraId="62AB1975" w14:textId="77777777" w:rsidR="004107CA" w:rsidRDefault="004107CA" w:rsidP="00543F79">
            <w:pPr>
              <w:rPr>
                <w:rFonts w:ascii="Arial" w:hAnsi="Arial" w:cs="Arial"/>
                <w:sz w:val="20"/>
                <w:szCs w:val="20"/>
              </w:rPr>
            </w:pPr>
          </w:p>
          <w:p w14:paraId="58FC80DC" w14:textId="77777777" w:rsidR="004107CA" w:rsidRPr="007B22E5" w:rsidRDefault="004107CA" w:rsidP="00543F79">
            <w:pPr>
              <w:rPr>
                <w:rFonts w:ascii="Arial" w:hAnsi="Arial" w:cs="Arial"/>
                <w:sz w:val="20"/>
                <w:szCs w:val="20"/>
              </w:rPr>
            </w:pPr>
          </w:p>
        </w:tc>
        <w:tc>
          <w:tcPr>
            <w:tcW w:w="993" w:type="dxa"/>
            <w:shd w:val="pct10" w:color="auto" w:fill="auto"/>
          </w:tcPr>
          <w:p w14:paraId="69E84C37" w14:textId="77777777" w:rsidR="00543F79" w:rsidRPr="007B22E5" w:rsidRDefault="00543F79" w:rsidP="00543F79">
            <w:pPr>
              <w:rPr>
                <w:rFonts w:asciiTheme="minorHAnsi" w:hAnsiTheme="minorHAnsi"/>
                <w:b/>
                <w:bCs/>
                <w:sz w:val="20"/>
                <w:szCs w:val="20"/>
              </w:rPr>
            </w:pPr>
          </w:p>
        </w:tc>
        <w:tc>
          <w:tcPr>
            <w:tcW w:w="850" w:type="dxa"/>
            <w:shd w:val="pct10" w:color="auto" w:fill="auto"/>
          </w:tcPr>
          <w:p w14:paraId="0FC0C116" w14:textId="77777777" w:rsidR="00543F79" w:rsidRPr="007B22E5" w:rsidRDefault="00543F79" w:rsidP="00543F79">
            <w:pPr>
              <w:rPr>
                <w:rFonts w:asciiTheme="minorHAnsi" w:hAnsiTheme="minorHAnsi"/>
                <w:b/>
                <w:bCs/>
                <w:sz w:val="20"/>
                <w:szCs w:val="20"/>
              </w:rPr>
            </w:pPr>
          </w:p>
        </w:tc>
        <w:tc>
          <w:tcPr>
            <w:tcW w:w="5306" w:type="dxa"/>
          </w:tcPr>
          <w:p w14:paraId="70BC1A11" w14:textId="77777777" w:rsidR="00D84D8E" w:rsidRPr="00D84D8E" w:rsidRDefault="00D84D8E" w:rsidP="00543F79">
            <w:pPr>
              <w:rPr>
                <w:rFonts w:asciiTheme="minorHAnsi" w:hAnsiTheme="minorHAnsi"/>
                <w:sz w:val="20"/>
                <w:szCs w:val="20"/>
              </w:rPr>
            </w:pPr>
          </w:p>
          <w:p w14:paraId="7B40FD67" w14:textId="77777777" w:rsidR="00D84D8E" w:rsidRDefault="00D84D8E" w:rsidP="00D84D8E">
            <w:pPr>
              <w:pStyle w:val="ListParagraph"/>
              <w:numPr>
                <w:ilvl w:val="0"/>
                <w:numId w:val="6"/>
              </w:numPr>
              <w:rPr>
                <w:rFonts w:asciiTheme="minorHAnsi" w:hAnsiTheme="minorHAnsi"/>
                <w:sz w:val="20"/>
                <w:szCs w:val="20"/>
              </w:rPr>
            </w:pPr>
            <w:r w:rsidRPr="00D84D8E">
              <w:rPr>
                <w:rFonts w:asciiTheme="minorHAnsi" w:hAnsiTheme="minorHAnsi"/>
                <w:sz w:val="20"/>
                <w:szCs w:val="20"/>
              </w:rPr>
              <w:t xml:space="preserve">Annual, quarterly complaint reports, </w:t>
            </w:r>
            <w:r>
              <w:rPr>
                <w:rFonts w:asciiTheme="minorHAnsi" w:hAnsiTheme="minorHAnsi"/>
                <w:sz w:val="20"/>
                <w:szCs w:val="20"/>
              </w:rPr>
              <w:br/>
            </w:r>
            <w:r w:rsidRPr="00D84D8E">
              <w:rPr>
                <w:rFonts w:asciiTheme="minorHAnsi" w:hAnsiTheme="minorHAnsi"/>
                <w:sz w:val="20"/>
                <w:szCs w:val="20"/>
              </w:rPr>
              <w:t>newsletters and social media channels</w:t>
            </w:r>
          </w:p>
          <w:p w14:paraId="074642BF" w14:textId="77777777" w:rsidR="00D84D8E" w:rsidRDefault="00D84D8E" w:rsidP="00D84D8E">
            <w:pPr>
              <w:ind w:left="360"/>
              <w:rPr>
                <w:rFonts w:asciiTheme="minorHAnsi" w:hAnsiTheme="minorHAnsi"/>
                <w:sz w:val="20"/>
                <w:szCs w:val="20"/>
              </w:rPr>
            </w:pPr>
          </w:p>
          <w:p w14:paraId="2D7B4346" w14:textId="77777777" w:rsidR="00D84D8E" w:rsidRPr="00D84D8E" w:rsidRDefault="00D84D8E" w:rsidP="00D84D8E">
            <w:pPr>
              <w:pStyle w:val="ListParagraph"/>
              <w:numPr>
                <w:ilvl w:val="0"/>
                <w:numId w:val="6"/>
              </w:numPr>
              <w:rPr>
                <w:rFonts w:asciiTheme="minorHAnsi" w:hAnsiTheme="minorHAnsi"/>
                <w:sz w:val="20"/>
                <w:szCs w:val="20"/>
              </w:rPr>
            </w:pPr>
            <w:r>
              <w:rPr>
                <w:rFonts w:asciiTheme="minorHAnsi" w:hAnsiTheme="minorHAnsi"/>
                <w:sz w:val="20"/>
                <w:szCs w:val="20"/>
              </w:rPr>
              <w:t>Quarterly customer engagement and annual reports</w:t>
            </w:r>
            <w:r>
              <w:rPr>
                <w:rFonts w:asciiTheme="minorHAnsi" w:hAnsiTheme="minorHAnsi"/>
                <w:sz w:val="20"/>
                <w:szCs w:val="20"/>
              </w:rPr>
              <w:br/>
            </w:r>
          </w:p>
          <w:p w14:paraId="6CD09C82" w14:textId="77777777" w:rsidR="00D84D8E" w:rsidRPr="00A965A1" w:rsidRDefault="00D84D8E" w:rsidP="00A965A1">
            <w:pPr>
              <w:pStyle w:val="ListParagraph"/>
              <w:numPr>
                <w:ilvl w:val="0"/>
                <w:numId w:val="6"/>
              </w:numPr>
              <w:rPr>
                <w:rFonts w:asciiTheme="minorHAnsi" w:hAnsiTheme="minorHAnsi"/>
                <w:sz w:val="20"/>
                <w:szCs w:val="20"/>
              </w:rPr>
            </w:pPr>
            <w:r>
              <w:rPr>
                <w:rFonts w:asciiTheme="minorHAnsi" w:hAnsiTheme="minorHAnsi"/>
                <w:sz w:val="20"/>
                <w:szCs w:val="20"/>
              </w:rPr>
              <w:t>VFM statement and Annual reports</w:t>
            </w:r>
          </w:p>
          <w:p w14:paraId="1A111D64" w14:textId="77777777" w:rsidR="00D84D8E" w:rsidRPr="00D84D8E" w:rsidRDefault="00D84D8E" w:rsidP="00D84D8E">
            <w:pPr>
              <w:rPr>
                <w:rFonts w:asciiTheme="minorHAnsi" w:hAnsiTheme="minorHAnsi"/>
                <w:sz w:val="20"/>
                <w:szCs w:val="20"/>
              </w:rPr>
            </w:pPr>
            <w:r w:rsidRPr="00D84D8E">
              <w:rPr>
                <w:rFonts w:asciiTheme="minorHAnsi" w:hAnsiTheme="minorHAnsi"/>
                <w:sz w:val="20"/>
                <w:szCs w:val="20"/>
              </w:rPr>
              <w:t xml:space="preserve"> </w:t>
            </w:r>
          </w:p>
        </w:tc>
      </w:tr>
      <w:tr w:rsidR="00543F79" w14:paraId="5DC6C49E" w14:textId="77777777" w:rsidTr="00543F79">
        <w:tc>
          <w:tcPr>
            <w:tcW w:w="2789" w:type="dxa"/>
          </w:tcPr>
          <w:p w14:paraId="4FA22AC3" w14:textId="77777777" w:rsidR="00543F79" w:rsidRPr="007B22E5" w:rsidRDefault="00543F79" w:rsidP="00543F79">
            <w:pPr>
              <w:rPr>
                <w:rFonts w:asciiTheme="minorHAnsi" w:hAnsiTheme="minorHAnsi"/>
                <w:b/>
                <w:bCs/>
                <w:sz w:val="20"/>
                <w:szCs w:val="20"/>
              </w:rPr>
            </w:pPr>
          </w:p>
        </w:tc>
        <w:tc>
          <w:tcPr>
            <w:tcW w:w="4010" w:type="dxa"/>
          </w:tcPr>
          <w:p w14:paraId="1B4F5F79" w14:textId="77777777" w:rsidR="00543F79" w:rsidRPr="007B22E5" w:rsidRDefault="00832567" w:rsidP="00543F79">
            <w:pPr>
              <w:rPr>
                <w:rFonts w:ascii="Arial" w:hAnsi="Arial" w:cs="Arial"/>
                <w:sz w:val="20"/>
                <w:szCs w:val="20"/>
              </w:rPr>
            </w:pPr>
            <w:r w:rsidRPr="007B22E5">
              <w:rPr>
                <w:rFonts w:ascii="Arial" w:hAnsi="Arial" w:cs="Arial"/>
                <w:sz w:val="20"/>
                <w:szCs w:val="20"/>
              </w:rPr>
              <w:t>Has the Code</w:t>
            </w:r>
            <w:r w:rsidR="00AA5E63">
              <w:rPr>
                <w:rFonts w:ascii="Arial" w:hAnsi="Arial" w:cs="Arial"/>
                <w:sz w:val="20"/>
                <w:szCs w:val="20"/>
              </w:rPr>
              <w:t xml:space="preserve"> </w:t>
            </w:r>
            <w:r w:rsidRPr="007B22E5">
              <w:rPr>
                <w:rFonts w:ascii="Arial" w:hAnsi="Arial" w:cs="Arial"/>
                <w:sz w:val="20"/>
                <w:szCs w:val="20"/>
              </w:rPr>
              <w:t>made a difference to how we respond to complaints?</w:t>
            </w:r>
          </w:p>
          <w:p w14:paraId="4F0E5642" w14:textId="77777777" w:rsidR="00832567" w:rsidRPr="007B22E5" w:rsidRDefault="00832567" w:rsidP="00543F79">
            <w:pPr>
              <w:rPr>
                <w:rFonts w:asciiTheme="minorHAnsi" w:hAnsiTheme="minorHAnsi"/>
                <w:b/>
                <w:bCs/>
                <w:sz w:val="20"/>
                <w:szCs w:val="20"/>
              </w:rPr>
            </w:pPr>
          </w:p>
        </w:tc>
        <w:tc>
          <w:tcPr>
            <w:tcW w:w="993" w:type="dxa"/>
          </w:tcPr>
          <w:p w14:paraId="74100FBE" w14:textId="77777777" w:rsidR="00543F79" w:rsidRPr="007B22E5" w:rsidRDefault="00A965A1" w:rsidP="00A965A1">
            <w:pPr>
              <w:jc w:val="center"/>
              <w:rPr>
                <w:rFonts w:asciiTheme="minorHAnsi" w:hAnsiTheme="minorHAnsi"/>
                <w:b/>
                <w:bCs/>
                <w:sz w:val="20"/>
                <w:szCs w:val="20"/>
              </w:rPr>
            </w:pPr>
            <w:r>
              <w:rPr>
                <w:rFonts w:asciiTheme="minorHAnsi" w:hAnsiTheme="minorHAnsi"/>
                <w:b/>
                <w:bCs/>
                <w:sz w:val="20"/>
                <w:szCs w:val="20"/>
              </w:rPr>
              <w:t>Yes</w:t>
            </w:r>
          </w:p>
        </w:tc>
        <w:tc>
          <w:tcPr>
            <w:tcW w:w="850" w:type="dxa"/>
          </w:tcPr>
          <w:p w14:paraId="2738F033" w14:textId="77777777" w:rsidR="00543F79" w:rsidRPr="007B22E5" w:rsidRDefault="00543F79" w:rsidP="00543F79">
            <w:pPr>
              <w:rPr>
                <w:rFonts w:asciiTheme="minorHAnsi" w:hAnsiTheme="minorHAnsi"/>
                <w:b/>
                <w:bCs/>
                <w:sz w:val="20"/>
                <w:szCs w:val="20"/>
              </w:rPr>
            </w:pPr>
          </w:p>
        </w:tc>
        <w:tc>
          <w:tcPr>
            <w:tcW w:w="5306" w:type="dxa"/>
          </w:tcPr>
          <w:p w14:paraId="3141F0E8" w14:textId="77777777" w:rsidR="00543F79" w:rsidRDefault="00A965A1" w:rsidP="00543F79">
            <w:pPr>
              <w:rPr>
                <w:rFonts w:asciiTheme="minorHAnsi" w:hAnsiTheme="minorHAnsi"/>
                <w:sz w:val="20"/>
                <w:szCs w:val="20"/>
              </w:rPr>
            </w:pPr>
            <w:r>
              <w:rPr>
                <w:rFonts w:asciiTheme="minorHAnsi" w:hAnsiTheme="minorHAnsi"/>
                <w:sz w:val="20"/>
                <w:szCs w:val="20"/>
              </w:rPr>
              <w:t>Partly, as it offered us the opportunity to access our processes and performance against the new Code</w:t>
            </w:r>
            <w:r w:rsidR="00C07BB3">
              <w:rPr>
                <w:rFonts w:asciiTheme="minorHAnsi" w:hAnsiTheme="minorHAnsi"/>
                <w:sz w:val="20"/>
                <w:szCs w:val="20"/>
              </w:rPr>
              <w:t xml:space="preserve"> and use the self-assessment. </w:t>
            </w:r>
            <w:r>
              <w:rPr>
                <w:rFonts w:asciiTheme="minorHAnsi" w:hAnsiTheme="minorHAnsi"/>
                <w:sz w:val="20"/>
                <w:szCs w:val="20"/>
              </w:rPr>
              <w:t>However, this process was undertaken in May 201</w:t>
            </w:r>
            <w:r w:rsidR="00113B98">
              <w:rPr>
                <w:rFonts w:asciiTheme="minorHAnsi" w:hAnsiTheme="minorHAnsi"/>
                <w:sz w:val="20"/>
                <w:szCs w:val="20"/>
              </w:rPr>
              <w:t>9</w:t>
            </w:r>
            <w:r>
              <w:rPr>
                <w:rFonts w:asciiTheme="minorHAnsi" w:hAnsiTheme="minorHAnsi"/>
                <w:sz w:val="20"/>
                <w:szCs w:val="20"/>
              </w:rPr>
              <w:t xml:space="preserve">, by our </w:t>
            </w:r>
            <w:r w:rsidRPr="00A965A1">
              <w:rPr>
                <w:rFonts w:asciiTheme="minorHAnsi" w:hAnsiTheme="minorHAnsi"/>
                <w:sz w:val="20"/>
                <w:szCs w:val="20"/>
              </w:rPr>
              <w:t>Virtual Scrutiny panel</w:t>
            </w:r>
            <w:r>
              <w:rPr>
                <w:rFonts w:asciiTheme="minorHAnsi" w:hAnsiTheme="minorHAnsi"/>
                <w:sz w:val="20"/>
                <w:szCs w:val="20"/>
              </w:rPr>
              <w:t xml:space="preserve"> </w:t>
            </w:r>
            <w:r w:rsidR="00113B98">
              <w:rPr>
                <w:rFonts w:asciiTheme="minorHAnsi" w:hAnsiTheme="minorHAnsi"/>
                <w:sz w:val="20"/>
                <w:szCs w:val="20"/>
              </w:rPr>
              <w:t xml:space="preserve">(VSP) </w:t>
            </w:r>
            <w:r>
              <w:rPr>
                <w:rFonts w:asciiTheme="minorHAnsi" w:hAnsiTheme="minorHAnsi"/>
                <w:sz w:val="20"/>
                <w:szCs w:val="20"/>
              </w:rPr>
              <w:t xml:space="preserve">when they carried out an investigation of our customer complaints process and offered a number of service improvement recommendations which have been reflected in the Code.  </w:t>
            </w:r>
          </w:p>
          <w:p w14:paraId="4E6397E3" w14:textId="04CFC194" w:rsidR="00374957" w:rsidRPr="00A965A1" w:rsidRDefault="00374957" w:rsidP="00543F79">
            <w:pPr>
              <w:rPr>
                <w:rFonts w:asciiTheme="minorHAnsi" w:hAnsiTheme="minorHAnsi"/>
                <w:b/>
                <w:bCs/>
                <w:sz w:val="20"/>
                <w:szCs w:val="20"/>
              </w:rPr>
            </w:pPr>
          </w:p>
        </w:tc>
      </w:tr>
      <w:tr w:rsidR="00543F79" w14:paraId="7E7ADD32" w14:textId="77777777" w:rsidTr="000C012C">
        <w:tc>
          <w:tcPr>
            <w:tcW w:w="2789" w:type="dxa"/>
            <w:tcBorders>
              <w:bottom w:val="single" w:sz="4" w:space="0" w:color="auto"/>
            </w:tcBorders>
          </w:tcPr>
          <w:p w14:paraId="2D71C37B" w14:textId="77777777" w:rsidR="00543F79" w:rsidRPr="007B22E5" w:rsidRDefault="00543F79" w:rsidP="00543F79">
            <w:pPr>
              <w:rPr>
                <w:rFonts w:asciiTheme="minorHAnsi" w:hAnsiTheme="minorHAnsi"/>
                <w:b/>
                <w:bCs/>
                <w:sz w:val="20"/>
                <w:szCs w:val="20"/>
              </w:rPr>
            </w:pPr>
          </w:p>
        </w:tc>
        <w:tc>
          <w:tcPr>
            <w:tcW w:w="4010" w:type="dxa"/>
            <w:tcBorders>
              <w:bottom w:val="single" w:sz="4" w:space="0" w:color="auto"/>
            </w:tcBorders>
          </w:tcPr>
          <w:p w14:paraId="0065169C" w14:textId="77777777" w:rsidR="00832567" w:rsidRPr="007B22E5" w:rsidRDefault="00832567" w:rsidP="00543F79">
            <w:pPr>
              <w:rPr>
                <w:rFonts w:ascii="Arial" w:hAnsi="Arial" w:cs="Arial"/>
                <w:sz w:val="20"/>
                <w:szCs w:val="20"/>
              </w:rPr>
            </w:pPr>
            <w:r w:rsidRPr="007B22E5">
              <w:rPr>
                <w:rFonts w:ascii="Arial" w:hAnsi="Arial" w:cs="Arial"/>
                <w:sz w:val="20"/>
                <w:szCs w:val="20"/>
              </w:rPr>
              <w:t>What changes have we made?</w:t>
            </w:r>
          </w:p>
        </w:tc>
        <w:tc>
          <w:tcPr>
            <w:tcW w:w="993" w:type="dxa"/>
            <w:tcBorders>
              <w:bottom w:val="single" w:sz="4" w:space="0" w:color="auto"/>
            </w:tcBorders>
          </w:tcPr>
          <w:p w14:paraId="412118BE" w14:textId="77777777" w:rsidR="00543F79" w:rsidRPr="007B22E5" w:rsidRDefault="00543F79" w:rsidP="00543F79">
            <w:pPr>
              <w:rPr>
                <w:rFonts w:asciiTheme="minorHAnsi" w:hAnsiTheme="minorHAnsi"/>
                <w:b/>
                <w:bCs/>
                <w:sz w:val="20"/>
                <w:szCs w:val="20"/>
              </w:rPr>
            </w:pPr>
          </w:p>
        </w:tc>
        <w:tc>
          <w:tcPr>
            <w:tcW w:w="850" w:type="dxa"/>
            <w:tcBorders>
              <w:bottom w:val="single" w:sz="4" w:space="0" w:color="auto"/>
            </w:tcBorders>
          </w:tcPr>
          <w:p w14:paraId="2DBF0219" w14:textId="77777777" w:rsidR="00543F79" w:rsidRPr="007B22E5" w:rsidRDefault="00543F79" w:rsidP="00543F79">
            <w:pPr>
              <w:rPr>
                <w:rFonts w:asciiTheme="minorHAnsi" w:hAnsiTheme="minorHAnsi"/>
                <w:b/>
                <w:bCs/>
                <w:sz w:val="20"/>
                <w:szCs w:val="20"/>
              </w:rPr>
            </w:pPr>
          </w:p>
        </w:tc>
        <w:tc>
          <w:tcPr>
            <w:tcW w:w="5306" w:type="dxa"/>
            <w:tcBorders>
              <w:bottom w:val="single" w:sz="4" w:space="0" w:color="auto"/>
            </w:tcBorders>
          </w:tcPr>
          <w:p w14:paraId="1ABBAA5C" w14:textId="1F832283" w:rsidR="004107CA" w:rsidRDefault="00374957" w:rsidP="00BB29FD">
            <w:pPr>
              <w:rPr>
                <w:rFonts w:asciiTheme="minorHAnsi" w:hAnsiTheme="minorHAnsi"/>
                <w:sz w:val="20"/>
                <w:szCs w:val="20"/>
              </w:rPr>
            </w:pPr>
            <w:r>
              <w:rPr>
                <w:rFonts w:asciiTheme="minorHAnsi" w:hAnsiTheme="minorHAnsi"/>
                <w:sz w:val="20"/>
                <w:szCs w:val="20"/>
              </w:rPr>
              <w:t>We have introduced the following changes into our complaints service:</w:t>
            </w:r>
            <w:r>
              <w:rPr>
                <w:rFonts w:asciiTheme="minorHAnsi" w:hAnsiTheme="minorHAnsi"/>
                <w:sz w:val="20"/>
                <w:szCs w:val="20"/>
              </w:rPr>
              <w:br/>
            </w:r>
          </w:p>
          <w:p w14:paraId="27995144" w14:textId="5DAFE6AC" w:rsidR="00374957" w:rsidRDefault="00374957" w:rsidP="00374957">
            <w:pPr>
              <w:pStyle w:val="ListParagraph"/>
              <w:numPr>
                <w:ilvl w:val="0"/>
                <w:numId w:val="4"/>
              </w:numPr>
              <w:rPr>
                <w:rFonts w:asciiTheme="minorHAnsi" w:hAnsiTheme="minorHAnsi"/>
                <w:sz w:val="20"/>
                <w:szCs w:val="20"/>
              </w:rPr>
            </w:pPr>
            <w:r>
              <w:rPr>
                <w:rFonts w:asciiTheme="minorHAnsi" w:hAnsiTheme="minorHAnsi"/>
                <w:sz w:val="20"/>
                <w:szCs w:val="20"/>
              </w:rPr>
              <w:t>Annual complaints reports</w:t>
            </w:r>
          </w:p>
          <w:p w14:paraId="40312F86" w14:textId="5F6698FD" w:rsidR="00374957" w:rsidRDefault="00374957" w:rsidP="00374957">
            <w:pPr>
              <w:pStyle w:val="ListParagraph"/>
              <w:numPr>
                <w:ilvl w:val="0"/>
                <w:numId w:val="4"/>
              </w:numPr>
              <w:rPr>
                <w:rFonts w:asciiTheme="minorHAnsi" w:hAnsiTheme="minorHAnsi"/>
                <w:sz w:val="20"/>
                <w:szCs w:val="20"/>
              </w:rPr>
            </w:pPr>
            <w:r>
              <w:rPr>
                <w:rFonts w:asciiTheme="minorHAnsi" w:hAnsiTheme="minorHAnsi"/>
                <w:sz w:val="20"/>
                <w:szCs w:val="20"/>
              </w:rPr>
              <w:t>Quarterly complaints performance reports</w:t>
            </w:r>
          </w:p>
          <w:p w14:paraId="7E0809C2" w14:textId="178D36FC" w:rsidR="00374957" w:rsidRDefault="00374957" w:rsidP="00374957">
            <w:pPr>
              <w:pStyle w:val="ListParagraph"/>
              <w:numPr>
                <w:ilvl w:val="0"/>
                <w:numId w:val="4"/>
              </w:numPr>
              <w:rPr>
                <w:rFonts w:asciiTheme="minorHAnsi" w:hAnsiTheme="minorHAnsi"/>
                <w:sz w:val="20"/>
                <w:szCs w:val="20"/>
              </w:rPr>
            </w:pPr>
            <w:r>
              <w:rPr>
                <w:rFonts w:asciiTheme="minorHAnsi" w:hAnsiTheme="minorHAnsi"/>
                <w:sz w:val="20"/>
                <w:szCs w:val="20"/>
              </w:rPr>
              <w:t>Stage zero – EOD’s</w:t>
            </w:r>
          </w:p>
          <w:p w14:paraId="0526AAEE" w14:textId="1C2AAD53" w:rsidR="00374957" w:rsidRDefault="00374957" w:rsidP="00374957">
            <w:pPr>
              <w:pStyle w:val="ListParagraph"/>
              <w:numPr>
                <w:ilvl w:val="0"/>
                <w:numId w:val="4"/>
              </w:numPr>
              <w:rPr>
                <w:rFonts w:asciiTheme="minorHAnsi" w:hAnsiTheme="minorHAnsi"/>
                <w:sz w:val="20"/>
                <w:szCs w:val="20"/>
              </w:rPr>
            </w:pPr>
            <w:r>
              <w:rPr>
                <w:rFonts w:asciiTheme="minorHAnsi" w:hAnsiTheme="minorHAnsi"/>
                <w:sz w:val="20"/>
                <w:szCs w:val="20"/>
              </w:rPr>
              <w:t>Digital surveys for customer satisfaction surveys</w:t>
            </w:r>
          </w:p>
          <w:p w14:paraId="2C481941" w14:textId="48E642CB" w:rsidR="00374957" w:rsidRDefault="00374957" w:rsidP="00374957">
            <w:pPr>
              <w:pStyle w:val="ListParagraph"/>
              <w:numPr>
                <w:ilvl w:val="0"/>
                <w:numId w:val="4"/>
              </w:numPr>
              <w:rPr>
                <w:rFonts w:asciiTheme="minorHAnsi" w:hAnsiTheme="minorHAnsi"/>
                <w:sz w:val="20"/>
                <w:szCs w:val="20"/>
              </w:rPr>
            </w:pPr>
            <w:r>
              <w:rPr>
                <w:rFonts w:asciiTheme="minorHAnsi" w:hAnsiTheme="minorHAnsi"/>
                <w:sz w:val="20"/>
                <w:szCs w:val="20"/>
              </w:rPr>
              <w:t xml:space="preserve">Nominated resource to lead on complaints resolution </w:t>
            </w:r>
          </w:p>
          <w:p w14:paraId="36A7906B" w14:textId="21A11B83" w:rsidR="00217B77" w:rsidRDefault="00217B77" w:rsidP="00374957">
            <w:pPr>
              <w:pStyle w:val="ListParagraph"/>
              <w:numPr>
                <w:ilvl w:val="0"/>
                <w:numId w:val="4"/>
              </w:numPr>
              <w:rPr>
                <w:rFonts w:asciiTheme="minorHAnsi" w:hAnsiTheme="minorHAnsi"/>
                <w:sz w:val="20"/>
                <w:szCs w:val="20"/>
              </w:rPr>
            </w:pPr>
            <w:r>
              <w:rPr>
                <w:rFonts w:asciiTheme="minorHAnsi" w:hAnsiTheme="minorHAnsi"/>
                <w:sz w:val="20"/>
                <w:szCs w:val="20"/>
              </w:rPr>
              <w:t>Periodic newsletter</w:t>
            </w:r>
            <w:r w:rsidR="00740C9D">
              <w:rPr>
                <w:rFonts w:asciiTheme="minorHAnsi" w:hAnsiTheme="minorHAnsi"/>
                <w:sz w:val="20"/>
                <w:szCs w:val="20"/>
              </w:rPr>
              <w:t>s</w:t>
            </w:r>
            <w:r>
              <w:rPr>
                <w:rFonts w:asciiTheme="minorHAnsi" w:hAnsiTheme="minorHAnsi"/>
                <w:sz w:val="20"/>
                <w:szCs w:val="20"/>
              </w:rPr>
              <w:t xml:space="preserve"> “You said, we did”</w:t>
            </w:r>
          </w:p>
          <w:p w14:paraId="449D39D1" w14:textId="2FD653B6" w:rsidR="00374957" w:rsidRPr="00374957" w:rsidRDefault="00217B77" w:rsidP="00374957">
            <w:pPr>
              <w:pStyle w:val="ListParagraph"/>
              <w:numPr>
                <w:ilvl w:val="0"/>
                <w:numId w:val="4"/>
              </w:numPr>
              <w:rPr>
                <w:rFonts w:asciiTheme="minorHAnsi" w:hAnsiTheme="minorHAnsi"/>
                <w:sz w:val="20"/>
                <w:szCs w:val="20"/>
              </w:rPr>
            </w:pPr>
            <w:r>
              <w:rPr>
                <w:rFonts w:asciiTheme="minorHAnsi" w:hAnsiTheme="minorHAnsi"/>
                <w:sz w:val="20"/>
                <w:szCs w:val="20"/>
              </w:rPr>
              <w:t xml:space="preserve">Set up a new resident’s ‘Sounding Board’ </w:t>
            </w:r>
          </w:p>
          <w:p w14:paraId="53B5BF5B" w14:textId="3D0C44E4" w:rsidR="00BB29FD" w:rsidRPr="007B22E5" w:rsidRDefault="00BB29FD" w:rsidP="00BB29FD">
            <w:pPr>
              <w:rPr>
                <w:rFonts w:asciiTheme="minorHAnsi" w:hAnsiTheme="minorHAnsi"/>
                <w:b/>
                <w:bCs/>
                <w:sz w:val="20"/>
                <w:szCs w:val="20"/>
              </w:rPr>
            </w:pPr>
          </w:p>
        </w:tc>
      </w:tr>
      <w:tr w:rsidR="00543F79" w14:paraId="34926EE3" w14:textId="77777777" w:rsidTr="000C012C">
        <w:tc>
          <w:tcPr>
            <w:tcW w:w="2789" w:type="dxa"/>
            <w:shd w:val="pct10" w:color="auto" w:fill="auto"/>
          </w:tcPr>
          <w:p w14:paraId="4A84D0E2" w14:textId="77777777" w:rsidR="00543F79" w:rsidRDefault="00543F79" w:rsidP="00543F79">
            <w:pPr>
              <w:rPr>
                <w:rFonts w:asciiTheme="minorHAnsi" w:hAnsiTheme="minorHAnsi"/>
                <w:b/>
                <w:bCs/>
                <w:sz w:val="22"/>
                <w:szCs w:val="22"/>
              </w:rPr>
            </w:pPr>
          </w:p>
        </w:tc>
        <w:tc>
          <w:tcPr>
            <w:tcW w:w="4010" w:type="dxa"/>
            <w:shd w:val="pct10" w:color="auto" w:fill="auto"/>
          </w:tcPr>
          <w:p w14:paraId="644E428B" w14:textId="77777777" w:rsidR="00543F79" w:rsidRDefault="00543F79" w:rsidP="00543F79">
            <w:pPr>
              <w:rPr>
                <w:rFonts w:asciiTheme="minorHAnsi" w:hAnsiTheme="minorHAnsi"/>
                <w:b/>
                <w:bCs/>
                <w:sz w:val="22"/>
                <w:szCs w:val="22"/>
              </w:rPr>
            </w:pPr>
          </w:p>
        </w:tc>
        <w:tc>
          <w:tcPr>
            <w:tcW w:w="993" w:type="dxa"/>
            <w:shd w:val="pct10" w:color="auto" w:fill="auto"/>
          </w:tcPr>
          <w:p w14:paraId="295BC389" w14:textId="77777777" w:rsidR="00543F79" w:rsidRDefault="00543F79" w:rsidP="00543F79">
            <w:pPr>
              <w:rPr>
                <w:rFonts w:asciiTheme="minorHAnsi" w:hAnsiTheme="minorHAnsi"/>
                <w:b/>
                <w:bCs/>
                <w:sz w:val="22"/>
                <w:szCs w:val="22"/>
              </w:rPr>
            </w:pPr>
          </w:p>
        </w:tc>
        <w:tc>
          <w:tcPr>
            <w:tcW w:w="850" w:type="dxa"/>
            <w:shd w:val="pct10" w:color="auto" w:fill="auto"/>
          </w:tcPr>
          <w:p w14:paraId="40692DF8" w14:textId="77777777" w:rsidR="00543F79" w:rsidRDefault="00543F79" w:rsidP="00543F79">
            <w:pPr>
              <w:rPr>
                <w:rFonts w:asciiTheme="minorHAnsi" w:hAnsiTheme="minorHAnsi"/>
                <w:b/>
                <w:bCs/>
                <w:sz w:val="22"/>
                <w:szCs w:val="22"/>
              </w:rPr>
            </w:pPr>
          </w:p>
        </w:tc>
        <w:tc>
          <w:tcPr>
            <w:tcW w:w="5306" w:type="dxa"/>
            <w:shd w:val="pct10" w:color="auto" w:fill="auto"/>
          </w:tcPr>
          <w:p w14:paraId="1E155CB6" w14:textId="77777777" w:rsidR="00543F79" w:rsidRDefault="00543F79" w:rsidP="00543F79">
            <w:pPr>
              <w:rPr>
                <w:rFonts w:asciiTheme="minorHAnsi" w:hAnsiTheme="minorHAnsi"/>
                <w:b/>
                <w:bCs/>
                <w:sz w:val="22"/>
                <w:szCs w:val="22"/>
              </w:rPr>
            </w:pPr>
          </w:p>
        </w:tc>
      </w:tr>
    </w:tbl>
    <w:p w14:paraId="70B4B9DA" w14:textId="77777777" w:rsidR="00543F79" w:rsidRDefault="00543F79">
      <w:pPr>
        <w:rPr>
          <w:rFonts w:asciiTheme="minorHAnsi" w:hAnsiTheme="minorHAnsi"/>
          <w:b/>
          <w:bCs/>
          <w:sz w:val="22"/>
          <w:szCs w:val="22"/>
        </w:rPr>
      </w:pPr>
    </w:p>
    <w:p w14:paraId="604AD3A8" w14:textId="77777777" w:rsidR="004D7FBA" w:rsidRPr="004D7FBA" w:rsidRDefault="004D7FBA" w:rsidP="004D7FBA">
      <w:pPr>
        <w:jc w:val="center"/>
        <w:rPr>
          <w:rFonts w:asciiTheme="minorHAnsi" w:hAnsiTheme="minorHAnsi"/>
          <w:b/>
          <w:bCs/>
          <w:sz w:val="22"/>
          <w:szCs w:val="22"/>
        </w:rPr>
      </w:pPr>
    </w:p>
    <w:sectPr w:rsidR="004D7FBA" w:rsidRPr="004D7FBA" w:rsidSect="004D7FBA">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04B5" w14:textId="77777777" w:rsidR="00010284" w:rsidRDefault="00010284" w:rsidP="00010284">
      <w:r>
        <w:separator/>
      </w:r>
    </w:p>
  </w:endnote>
  <w:endnote w:type="continuationSeparator" w:id="0">
    <w:p w14:paraId="06FFFB01" w14:textId="77777777" w:rsidR="00010284" w:rsidRDefault="00010284" w:rsidP="000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17532"/>
      <w:docPartObj>
        <w:docPartGallery w:val="Page Numbers (Bottom of Page)"/>
        <w:docPartUnique/>
      </w:docPartObj>
    </w:sdtPr>
    <w:sdtEndPr>
      <w:rPr>
        <w:noProof/>
      </w:rPr>
    </w:sdtEndPr>
    <w:sdtContent>
      <w:p w14:paraId="6AFC176D" w14:textId="77777777" w:rsidR="00010284" w:rsidRDefault="00010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BA269" w14:textId="77777777" w:rsidR="00010284" w:rsidRDefault="0001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D0CA" w14:textId="77777777" w:rsidR="00010284" w:rsidRDefault="00010284" w:rsidP="00010284">
      <w:r>
        <w:separator/>
      </w:r>
    </w:p>
  </w:footnote>
  <w:footnote w:type="continuationSeparator" w:id="0">
    <w:p w14:paraId="309E7504" w14:textId="77777777" w:rsidR="00010284" w:rsidRDefault="00010284" w:rsidP="0001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79F6" w14:textId="2F651EE2" w:rsidR="008343B7" w:rsidRDefault="008343B7" w:rsidP="001F39B9">
    <w:pPr>
      <w:pStyle w:val="Header"/>
    </w:pPr>
  </w:p>
  <w:p w14:paraId="2124140C" w14:textId="77777777" w:rsidR="00D744D5" w:rsidRDefault="00217F69" w:rsidP="00217F69">
    <w:pPr>
      <w:jc w:val="center"/>
      <w:rPr>
        <w:rFonts w:asciiTheme="minorHAnsi" w:hAnsiTheme="minorHAnsi"/>
        <w:b/>
        <w:bCs/>
        <w:sz w:val="22"/>
        <w:szCs w:val="22"/>
      </w:rPr>
    </w:pPr>
    <w:r w:rsidRPr="004D7FBA">
      <w:rPr>
        <w:rFonts w:asciiTheme="minorHAnsi" w:hAnsiTheme="minorHAnsi"/>
        <w:b/>
        <w:bCs/>
        <w:sz w:val="22"/>
        <w:szCs w:val="22"/>
      </w:rPr>
      <w:t xml:space="preserve">HOUSING OMBUDSMAN COMPLAINT HANDING CODE: </w:t>
    </w:r>
  </w:p>
  <w:p w14:paraId="546A3EDC" w14:textId="61BE1A2F" w:rsidR="00217F69" w:rsidRPr="00D744D5" w:rsidRDefault="00217F69" w:rsidP="00D744D5">
    <w:pPr>
      <w:jc w:val="center"/>
      <w:rPr>
        <w:rFonts w:asciiTheme="minorHAnsi" w:hAnsiTheme="minorHAnsi"/>
        <w:sz w:val="22"/>
        <w:szCs w:val="22"/>
      </w:rPr>
    </w:pPr>
    <w:r w:rsidRPr="00866BC5">
      <w:rPr>
        <w:rFonts w:asciiTheme="minorHAnsi" w:hAnsiTheme="minorHAnsi"/>
        <w:sz w:val="22"/>
        <w:szCs w:val="22"/>
      </w:rPr>
      <w:t>ROSEBERY’S SELF-ASSESSMENT FORM</w:t>
    </w:r>
    <w:r w:rsidR="00D744D5">
      <w:rPr>
        <w:rFonts w:asciiTheme="minorHAnsi" w:hAnsiTheme="minorHAnsi"/>
        <w:sz w:val="22"/>
        <w:szCs w:val="22"/>
      </w:rPr>
      <w:t xml:space="preserve"> - </w:t>
    </w:r>
    <w:r w:rsidR="006C4929">
      <w:rPr>
        <w:rFonts w:asciiTheme="minorHAnsi" w:hAnsiTheme="minorHAnsi"/>
        <w:sz w:val="22"/>
        <w:szCs w:val="22"/>
      </w:rPr>
      <w:t>December</w:t>
    </w:r>
    <w:r>
      <w:rPr>
        <w:rFonts w:asciiTheme="minorHAnsi" w:hAnsiTheme="minorHAnsi"/>
        <w:sz w:val="22"/>
        <w:szCs w:val="22"/>
      </w:rPr>
      <w:t xml:space="preserve"> 2020</w:t>
    </w:r>
  </w:p>
  <w:p w14:paraId="30ACD81B" w14:textId="709B1C71" w:rsidR="00010284" w:rsidRPr="0093183B" w:rsidRDefault="0001028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036"/>
    <w:multiLevelType w:val="hybridMultilevel"/>
    <w:tmpl w:val="23C21DDA"/>
    <w:lvl w:ilvl="0" w:tplc="0980AD34">
      <w:start w:val="8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54E4FB8"/>
    <w:multiLevelType w:val="hybridMultilevel"/>
    <w:tmpl w:val="7F9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34CCB"/>
    <w:multiLevelType w:val="hybridMultilevel"/>
    <w:tmpl w:val="ED440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72BBB"/>
    <w:multiLevelType w:val="hybridMultilevel"/>
    <w:tmpl w:val="111CD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D353B"/>
    <w:multiLevelType w:val="hybridMultilevel"/>
    <w:tmpl w:val="AFD6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BA"/>
    <w:rsid w:val="00010284"/>
    <w:rsid w:val="000461B6"/>
    <w:rsid w:val="000734DB"/>
    <w:rsid w:val="000769E2"/>
    <w:rsid w:val="0008752E"/>
    <w:rsid w:val="000B3D39"/>
    <w:rsid w:val="000C012C"/>
    <w:rsid w:val="000F16F3"/>
    <w:rsid w:val="000F178E"/>
    <w:rsid w:val="00113B98"/>
    <w:rsid w:val="001734E4"/>
    <w:rsid w:val="001E7BC1"/>
    <w:rsid w:val="001F39B9"/>
    <w:rsid w:val="00217B77"/>
    <w:rsid w:val="00217F69"/>
    <w:rsid w:val="002841A8"/>
    <w:rsid w:val="002C7794"/>
    <w:rsid w:val="00337231"/>
    <w:rsid w:val="00374957"/>
    <w:rsid w:val="003A667E"/>
    <w:rsid w:val="003D798E"/>
    <w:rsid w:val="004107CA"/>
    <w:rsid w:val="00427550"/>
    <w:rsid w:val="004308A9"/>
    <w:rsid w:val="00477E40"/>
    <w:rsid w:val="00481E8D"/>
    <w:rsid w:val="004D7FBA"/>
    <w:rsid w:val="00510D19"/>
    <w:rsid w:val="00543F79"/>
    <w:rsid w:val="005E7396"/>
    <w:rsid w:val="00634942"/>
    <w:rsid w:val="00680FDE"/>
    <w:rsid w:val="006C4929"/>
    <w:rsid w:val="006F22AA"/>
    <w:rsid w:val="00740C9D"/>
    <w:rsid w:val="007B09A3"/>
    <w:rsid w:val="007B22E5"/>
    <w:rsid w:val="007C6828"/>
    <w:rsid w:val="007F37AD"/>
    <w:rsid w:val="008051FF"/>
    <w:rsid w:val="00832567"/>
    <w:rsid w:val="008343B7"/>
    <w:rsid w:val="00866BC5"/>
    <w:rsid w:val="008917F2"/>
    <w:rsid w:val="008F3D5F"/>
    <w:rsid w:val="008F5BDE"/>
    <w:rsid w:val="0093183B"/>
    <w:rsid w:val="009A4B83"/>
    <w:rsid w:val="009B4B6B"/>
    <w:rsid w:val="009D4DC6"/>
    <w:rsid w:val="009F53EF"/>
    <w:rsid w:val="00A965A1"/>
    <w:rsid w:val="00AA5E63"/>
    <w:rsid w:val="00AC4095"/>
    <w:rsid w:val="00B12319"/>
    <w:rsid w:val="00B75F48"/>
    <w:rsid w:val="00B818B1"/>
    <w:rsid w:val="00B93B30"/>
    <w:rsid w:val="00BA7057"/>
    <w:rsid w:val="00BB08C8"/>
    <w:rsid w:val="00BB29FD"/>
    <w:rsid w:val="00C07BB3"/>
    <w:rsid w:val="00C86371"/>
    <w:rsid w:val="00CB7782"/>
    <w:rsid w:val="00CC030B"/>
    <w:rsid w:val="00CE6004"/>
    <w:rsid w:val="00D35EFD"/>
    <w:rsid w:val="00D44A28"/>
    <w:rsid w:val="00D62A44"/>
    <w:rsid w:val="00D744D5"/>
    <w:rsid w:val="00D84D8E"/>
    <w:rsid w:val="00DB6146"/>
    <w:rsid w:val="00DE2998"/>
    <w:rsid w:val="00DE2A0D"/>
    <w:rsid w:val="00DE32F9"/>
    <w:rsid w:val="00DF7E0C"/>
    <w:rsid w:val="00E30A17"/>
    <w:rsid w:val="00EC18D1"/>
    <w:rsid w:val="00ED2568"/>
    <w:rsid w:val="00EF706B"/>
    <w:rsid w:val="00F61763"/>
    <w:rsid w:val="00F8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DCEA6B"/>
  <w15:chartTrackingRefBased/>
  <w15:docId w15:val="{DBFAE6D9-442B-4967-A9A7-6C18B6DF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30"/>
    <w:pPr>
      <w:ind w:left="720"/>
      <w:contextualSpacing/>
    </w:pPr>
  </w:style>
  <w:style w:type="paragraph" w:styleId="Header">
    <w:name w:val="header"/>
    <w:basedOn w:val="Normal"/>
    <w:link w:val="HeaderChar"/>
    <w:uiPriority w:val="99"/>
    <w:unhideWhenUsed/>
    <w:rsid w:val="00010284"/>
    <w:pPr>
      <w:tabs>
        <w:tab w:val="center" w:pos="4513"/>
        <w:tab w:val="right" w:pos="9026"/>
      </w:tabs>
    </w:pPr>
  </w:style>
  <w:style w:type="character" w:customStyle="1" w:styleId="HeaderChar">
    <w:name w:val="Header Char"/>
    <w:basedOn w:val="DefaultParagraphFont"/>
    <w:link w:val="Header"/>
    <w:uiPriority w:val="99"/>
    <w:rsid w:val="00010284"/>
    <w:rPr>
      <w:sz w:val="24"/>
      <w:szCs w:val="24"/>
    </w:rPr>
  </w:style>
  <w:style w:type="paragraph" w:styleId="Footer">
    <w:name w:val="footer"/>
    <w:basedOn w:val="Normal"/>
    <w:link w:val="FooterChar"/>
    <w:uiPriority w:val="99"/>
    <w:unhideWhenUsed/>
    <w:rsid w:val="00010284"/>
    <w:pPr>
      <w:tabs>
        <w:tab w:val="center" w:pos="4513"/>
        <w:tab w:val="right" w:pos="9026"/>
      </w:tabs>
    </w:pPr>
  </w:style>
  <w:style w:type="character" w:customStyle="1" w:styleId="FooterChar">
    <w:name w:val="Footer Char"/>
    <w:basedOn w:val="DefaultParagraphFont"/>
    <w:link w:val="Footer"/>
    <w:uiPriority w:val="99"/>
    <w:rsid w:val="000102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7901-3AD0-404F-B14D-AA1A3743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Scott</dc:creator>
  <cp:keywords/>
  <dc:description/>
  <cp:lastModifiedBy>Ruby Duffy</cp:lastModifiedBy>
  <cp:revision>2</cp:revision>
  <dcterms:created xsi:type="dcterms:W3CDTF">2021-01-05T16:14:00Z</dcterms:created>
  <dcterms:modified xsi:type="dcterms:W3CDTF">2021-01-05T16:14:00Z</dcterms:modified>
</cp:coreProperties>
</file>