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011" w:rsidRDefault="005F101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4816FD5" wp14:editId="14AC09D6">
            <wp:simplePos x="0" y="0"/>
            <wp:positionH relativeFrom="column">
              <wp:posOffset>4029075</wp:posOffset>
            </wp:positionH>
            <wp:positionV relativeFrom="paragraph">
              <wp:posOffset>-660400</wp:posOffset>
            </wp:positionV>
            <wp:extent cx="2182495" cy="57912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11" w:rsidRDefault="005F1011">
      <w:pPr>
        <w:rPr>
          <w:rFonts w:asciiTheme="minorHAnsi" w:hAnsiTheme="minorHAnsi"/>
          <w:sz w:val="20"/>
          <w:szCs w:val="20"/>
        </w:rPr>
      </w:pPr>
    </w:p>
    <w:p w:rsidR="005F1011" w:rsidRDefault="005F1011">
      <w:pPr>
        <w:rPr>
          <w:rFonts w:asciiTheme="minorHAnsi" w:hAnsiTheme="minorHAnsi"/>
          <w:sz w:val="20"/>
          <w:szCs w:val="20"/>
        </w:rPr>
      </w:pPr>
    </w:p>
    <w:p w:rsidR="005F1011" w:rsidRDefault="005F1011">
      <w:pPr>
        <w:rPr>
          <w:rFonts w:asciiTheme="minorHAnsi" w:hAnsiTheme="minorHAnsi"/>
          <w:sz w:val="20"/>
          <w:szCs w:val="20"/>
        </w:rPr>
      </w:pPr>
    </w:p>
    <w:p w:rsidR="005F1011" w:rsidRDefault="005F1011">
      <w:pPr>
        <w:rPr>
          <w:rFonts w:asciiTheme="minorHAnsi" w:hAnsiTheme="minorHAnsi"/>
          <w:sz w:val="20"/>
          <w:szCs w:val="20"/>
        </w:rPr>
      </w:pPr>
    </w:p>
    <w:p w:rsidR="005F1011" w:rsidRDefault="005F1011">
      <w:pPr>
        <w:rPr>
          <w:rFonts w:asciiTheme="minorHAnsi" w:hAnsiTheme="minorHAnsi"/>
          <w:sz w:val="20"/>
          <w:szCs w:val="20"/>
        </w:rPr>
      </w:pPr>
    </w:p>
    <w:p w:rsidR="005F1011" w:rsidRPr="004F7D8E" w:rsidRDefault="005F1011" w:rsidP="005F1011">
      <w:pPr>
        <w:jc w:val="center"/>
        <w:rPr>
          <w:rFonts w:asciiTheme="minorHAnsi" w:hAnsiTheme="minorHAnsi"/>
          <w:b/>
          <w:sz w:val="56"/>
          <w:szCs w:val="56"/>
          <w:lang w:val="en-US"/>
        </w:rPr>
      </w:pPr>
      <w:r w:rsidRPr="004F7D8E">
        <w:rPr>
          <w:rFonts w:asciiTheme="minorHAnsi" w:hAnsiTheme="minorHAnsi"/>
          <w:b/>
          <w:sz w:val="56"/>
          <w:szCs w:val="56"/>
          <w:lang w:val="en-US"/>
        </w:rPr>
        <w:t>Mys</w:t>
      </w:r>
      <w:bookmarkStart w:id="0" w:name="_GoBack"/>
      <w:bookmarkEnd w:id="0"/>
      <w:r w:rsidRPr="004F7D8E">
        <w:rPr>
          <w:rFonts w:asciiTheme="minorHAnsi" w:hAnsiTheme="minorHAnsi"/>
          <w:b/>
          <w:sz w:val="56"/>
          <w:szCs w:val="56"/>
          <w:lang w:val="en-US"/>
        </w:rPr>
        <w:t>tery Shopping Report</w:t>
      </w:r>
    </w:p>
    <w:p w:rsidR="005F1011" w:rsidRDefault="005F1011" w:rsidP="005F1011">
      <w:pPr>
        <w:jc w:val="center"/>
        <w:rPr>
          <w:rFonts w:asciiTheme="minorHAnsi" w:hAnsiTheme="minorHAnsi"/>
          <w:sz w:val="20"/>
          <w:szCs w:val="20"/>
          <w:lang w:val="en-US"/>
        </w:rPr>
      </w:pPr>
    </w:p>
    <w:p w:rsidR="005F1011" w:rsidRDefault="005F1011" w:rsidP="005F1011">
      <w:pPr>
        <w:jc w:val="center"/>
        <w:rPr>
          <w:rFonts w:asciiTheme="minorHAnsi" w:hAnsiTheme="minorHAnsi"/>
          <w:sz w:val="20"/>
          <w:szCs w:val="20"/>
          <w:lang w:val="en-US"/>
        </w:rPr>
      </w:pPr>
    </w:p>
    <w:p w:rsidR="005F1011" w:rsidRDefault="005F1011" w:rsidP="005F1011">
      <w:pPr>
        <w:jc w:val="center"/>
        <w:rPr>
          <w:rFonts w:asciiTheme="minorHAnsi" w:hAnsiTheme="minorHAnsi"/>
          <w:sz w:val="20"/>
          <w:szCs w:val="20"/>
          <w:lang w:val="en-US"/>
        </w:rPr>
      </w:pPr>
    </w:p>
    <w:p w:rsidR="005F1011" w:rsidRDefault="005F1011" w:rsidP="005F1011">
      <w:pPr>
        <w:jc w:val="center"/>
        <w:rPr>
          <w:rFonts w:asciiTheme="minorHAnsi" w:hAnsiTheme="minorHAnsi"/>
          <w:sz w:val="20"/>
          <w:szCs w:val="20"/>
          <w:lang w:val="en-US"/>
        </w:rPr>
      </w:pPr>
    </w:p>
    <w:p w:rsidR="005F1011" w:rsidRDefault="005F1011" w:rsidP="005F1011">
      <w:pPr>
        <w:jc w:val="center"/>
        <w:rPr>
          <w:rFonts w:asciiTheme="minorHAnsi" w:hAnsiTheme="minorHAnsi"/>
          <w:sz w:val="20"/>
          <w:szCs w:val="20"/>
          <w:lang w:val="en-US"/>
        </w:rPr>
      </w:pPr>
    </w:p>
    <w:p w:rsidR="005F1011" w:rsidRDefault="005F1011" w:rsidP="005F1011">
      <w:pPr>
        <w:jc w:val="center"/>
        <w:rPr>
          <w:rFonts w:asciiTheme="minorHAnsi" w:hAnsiTheme="minorHAnsi"/>
          <w:sz w:val="20"/>
          <w:szCs w:val="20"/>
          <w:lang w:val="en-US"/>
        </w:rPr>
      </w:pPr>
    </w:p>
    <w:p w:rsidR="00DE06E1" w:rsidRDefault="00DE06E1" w:rsidP="005F1011">
      <w:pPr>
        <w:jc w:val="center"/>
        <w:rPr>
          <w:rFonts w:asciiTheme="minorHAnsi" w:hAnsiTheme="minorHAnsi"/>
          <w:sz w:val="20"/>
          <w:szCs w:val="20"/>
          <w:lang w:val="en-US"/>
        </w:rPr>
      </w:pPr>
    </w:p>
    <w:p w:rsidR="005F1011" w:rsidRDefault="005F1011" w:rsidP="005F1011">
      <w:pPr>
        <w:jc w:val="center"/>
        <w:rPr>
          <w:rFonts w:asciiTheme="minorHAnsi" w:hAnsiTheme="minorHAnsi"/>
          <w:sz w:val="20"/>
          <w:szCs w:val="20"/>
          <w:lang w:val="en-US"/>
        </w:rPr>
      </w:pPr>
    </w:p>
    <w:p w:rsidR="005F1011" w:rsidRPr="00A96484" w:rsidRDefault="005F1011" w:rsidP="005F1011">
      <w:pPr>
        <w:jc w:val="center"/>
        <w:rPr>
          <w:rFonts w:asciiTheme="minorHAnsi" w:hAnsiTheme="minorHAnsi"/>
          <w:b/>
          <w:sz w:val="40"/>
          <w:szCs w:val="40"/>
          <w:lang w:val="en-US"/>
        </w:rPr>
      </w:pPr>
      <w:r w:rsidRPr="00A96484">
        <w:rPr>
          <w:rFonts w:asciiTheme="minorHAnsi" w:hAnsiTheme="minorHAnsi"/>
          <w:b/>
          <w:sz w:val="40"/>
          <w:szCs w:val="40"/>
          <w:lang w:val="en-US"/>
        </w:rPr>
        <w:t>Service Area:</w:t>
      </w:r>
    </w:p>
    <w:p w:rsidR="005F1011" w:rsidRPr="00A96484" w:rsidRDefault="005F1011" w:rsidP="005F1011">
      <w:pPr>
        <w:jc w:val="center"/>
        <w:rPr>
          <w:rFonts w:asciiTheme="minorHAnsi" w:hAnsiTheme="minorHAnsi"/>
          <w:sz w:val="40"/>
          <w:szCs w:val="40"/>
          <w:lang w:val="en-US"/>
        </w:rPr>
      </w:pPr>
      <w:r w:rsidRPr="00A96484">
        <w:rPr>
          <w:rFonts w:asciiTheme="minorHAnsi" w:hAnsiTheme="minorHAnsi"/>
          <w:sz w:val="40"/>
          <w:szCs w:val="40"/>
          <w:lang w:val="en-US"/>
        </w:rPr>
        <w:t xml:space="preserve">Contact Centre </w:t>
      </w:r>
    </w:p>
    <w:p w:rsidR="005F1011" w:rsidRPr="00A96484" w:rsidRDefault="005F1011" w:rsidP="005F1011">
      <w:pPr>
        <w:jc w:val="center"/>
        <w:rPr>
          <w:rFonts w:asciiTheme="minorHAnsi" w:hAnsiTheme="minorHAnsi"/>
          <w:sz w:val="56"/>
          <w:szCs w:val="56"/>
          <w:lang w:val="en-US"/>
        </w:rPr>
      </w:pPr>
      <w:r w:rsidRPr="00A96484">
        <w:rPr>
          <w:rFonts w:asciiTheme="minorHAnsi" w:hAnsiTheme="minorHAnsi"/>
          <w:sz w:val="40"/>
          <w:szCs w:val="40"/>
          <w:lang w:val="en-US"/>
        </w:rPr>
        <w:t>(Customer Experience</w:t>
      </w:r>
      <w:r w:rsidR="00E520B5" w:rsidRPr="00A96484">
        <w:rPr>
          <w:rFonts w:asciiTheme="minorHAnsi" w:hAnsiTheme="minorHAnsi"/>
          <w:sz w:val="40"/>
          <w:szCs w:val="40"/>
          <w:lang w:val="en-US"/>
        </w:rPr>
        <w:t xml:space="preserve"> &amp; Repair</w:t>
      </w:r>
      <w:r w:rsidR="00DF39A9">
        <w:rPr>
          <w:rFonts w:asciiTheme="minorHAnsi" w:hAnsiTheme="minorHAnsi"/>
          <w:sz w:val="40"/>
          <w:szCs w:val="40"/>
          <w:lang w:val="en-US"/>
        </w:rPr>
        <w:t>s</w:t>
      </w:r>
      <w:r w:rsidR="00E520B5" w:rsidRPr="00A96484">
        <w:rPr>
          <w:rFonts w:asciiTheme="minorHAnsi" w:hAnsiTheme="minorHAnsi"/>
          <w:sz w:val="40"/>
          <w:szCs w:val="40"/>
          <w:lang w:val="en-US"/>
        </w:rPr>
        <w:t xml:space="preserve"> Teams</w:t>
      </w:r>
      <w:r w:rsidRPr="00A96484">
        <w:rPr>
          <w:rFonts w:asciiTheme="minorHAnsi" w:hAnsiTheme="minorHAnsi"/>
          <w:sz w:val="40"/>
          <w:szCs w:val="40"/>
          <w:lang w:val="en-US"/>
        </w:rPr>
        <w:t>)</w:t>
      </w:r>
    </w:p>
    <w:p w:rsidR="005F1011" w:rsidRDefault="005F1011" w:rsidP="005F1011">
      <w:pPr>
        <w:jc w:val="center"/>
        <w:rPr>
          <w:rFonts w:asciiTheme="minorHAnsi" w:hAnsiTheme="minorHAnsi"/>
          <w:sz w:val="56"/>
          <w:szCs w:val="56"/>
          <w:lang w:val="en-US"/>
        </w:rPr>
      </w:pPr>
    </w:p>
    <w:p w:rsidR="005F1011" w:rsidRDefault="005F1011" w:rsidP="005F1011">
      <w:pPr>
        <w:jc w:val="center"/>
        <w:rPr>
          <w:rFonts w:asciiTheme="minorHAnsi" w:hAnsiTheme="minorHAnsi"/>
          <w:sz w:val="56"/>
          <w:szCs w:val="56"/>
          <w:lang w:val="en-US"/>
        </w:rPr>
      </w:pPr>
    </w:p>
    <w:p w:rsidR="00A96484" w:rsidRDefault="00A96484" w:rsidP="005F1011">
      <w:pPr>
        <w:jc w:val="center"/>
        <w:rPr>
          <w:rFonts w:asciiTheme="minorHAnsi" w:hAnsiTheme="minorHAnsi"/>
          <w:sz w:val="56"/>
          <w:szCs w:val="56"/>
          <w:lang w:val="en-US"/>
        </w:rPr>
      </w:pPr>
    </w:p>
    <w:p w:rsidR="005F1011" w:rsidRDefault="005F1011" w:rsidP="005F1011">
      <w:pPr>
        <w:jc w:val="center"/>
        <w:rPr>
          <w:rFonts w:asciiTheme="minorHAnsi" w:hAnsiTheme="minorHAnsi"/>
          <w:sz w:val="56"/>
          <w:szCs w:val="56"/>
          <w:lang w:val="en-US"/>
        </w:rPr>
      </w:pPr>
    </w:p>
    <w:p w:rsidR="005F1011" w:rsidRPr="00A96484" w:rsidRDefault="005F1011" w:rsidP="005F1011">
      <w:pPr>
        <w:jc w:val="center"/>
        <w:rPr>
          <w:rFonts w:asciiTheme="minorHAnsi" w:hAnsiTheme="minorHAnsi"/>
          <w:b/>
          <w:sz w:val="40"/>
          <w:szCs w:val="40"/>
          <w:lang w:val="en-US"/>
        </w:rPr>
      </w:pPr>
      <w:r w:rsidRPr="00A96484">
        <w:rPr>
          <w:rFonts w:asciiTheme="minorHAnsi" w:hAnsiTheme="minorHAnsi"/>
          <w:b/>
          <w:sz w:val="40"/>
          <w:szCs w:val="40"/>
          <w:lang w:val="en-US"/>
        </w:rPr>
        <w:t xml:space="preserve"> </w:t>
      </w:r>
      <w:r w:rsidR="00846687">
        <w:rPr>
          <w:rFonts w:asciiTheme="minorHAnsi" w:hAnsiTheme="minorHAnsi"/>
          <w:sz w:val="40"/>
          <w:szCs w:val="40"/>
          <w:lang w:val="en-US"/>
        </w:rPr>
        <w:t>March/April</w:t>
      </w:r>
      <w:r w:rsidRPr="00A96484">
        <w:rPr>
          <w:rFonts w:asciiTheme="minorHAnsi" w:hAnsiTheme="minorHAnsi"/>
          <w:sz w:val="40"/>
          <w:szCs w:val="40"/>
          <w:lang w:val="en-US"/>
        </w:rPr>
        <w:t xml:space="preserve"> 20</w:t>
      </w:r>
      <w:r w:rsidR="00846687">
        <w:rPr>
          <w:rFonts w:asciiTheme="minorHAnsi" w:hAnsiTheme="minorHAnsi"/>
          <w:sz w:val="40"/>
          <w:szCs w:val="40"/>
          <w:lang w:val="en-US"/>
        </w:rPr>
        <w:t>20</w:t>
      </w:r>
    </w:p>
    <w:p w:rsidR="005F1011" w:rsidRDefault="005F1011" w:rsidP="005F1011">
      <w:pPr>
        <w:jc w:val="center"/>
        <w:rPr>
          <w:rFonts w:asciiTheme="minorHAnsi" w:hAnsiTheme="minorHAnsi"/>
          <w:sz w:val="56"/>
          <w:szCs w:val="56"/>
          <w:lang w:val="en-US"/>
        </w:rPr>
      </w:pPr>
    </w:p>
    <w:p w:rsidR="005F1011" w:rsidRDefault="005F1011" w:rsidP="005F1011">
      <w:pPr>
        <w:jc w:val="center"/>
        <w:rPr>
          <w:rFonts w:asciiTheme="minorHAnsi" w:hAnsiTheme="minorHAnsi"/>
          <w:sz w:val="56"/>
          <w:szCs w:val="56"/>
          <w:lang w:val="en-US"/>
        </w:rPr>
      </w:pPr>
    </w:p>
    <w:p w:rsidR="00A96484" w:rsidRDefault="00A96484" w:rsidP="005F1011">
      <w:pPr>
        <w:jc w:val="center"/>
        <w:rPr>
          <w:rFonts w:asciiTheme="minorHAnsi" w:hAnsiTheme="minorHAnsi"/>
          <w:sz w:val="56"/>
          <w:szCs w:val="56"/>
          <w:lang w:val="en-US"/>
        </w:rPr>
      </w:pPr>
    </w:p>
    <w:p w:rsidR="00A96484" w:rsidRDefault="00A96484" w:rsidP="005F1011">
      <w:pPr>
        <w:jc w:val="center"/>
        <w:rPr>
          <w:rFonts w:asciiTheme="minorHAnsi" w:hAnsiTheme="minorHAnsi"/>
          <w:sz w:val="56"/>
          <w:szCs w:val="56"/>
          <w:lang w:val="en-US"/>
        </w:rPr>
      </w:pPr>
    </w:p>
    <w:p w:rsidR="005F1011" w:rsidRPr="00953751" w:rsidRDefault="005F1011" w:rsidP="005F1011">
      <w:pPr>
        <w:jc w:val="center"/>
        <w:rPr>
          <w:rFonts w:asciiTheme="minorHAnsi" w:hAnsiTheme="minorHAnsi"/>
          <w:b/>
          <w:sz w:val="40"/>
          <w:szCs w:val="40"/>
          <w:lang w:val="en-US"/>
        </w:rPr>
      </w:pPr>
      <w:r w:rsidRPr="00953751">
        <w:rPr>
          <w:rFonts w:asciiTheme="minorHAnsi" w:hAnsiTheme="minorHAnsi"/>
          <w:b/>
          <w:sz w:val="40"/>
          <w:szCs w:val="40"/>
          <w:lang w:val="en-US"/>
        </w:rPr>
        <w:t>Author:</w:t>
      </w:r>
    </w:p>
    <w:p w:rsidR="005F1011" w:rsidRPr="00953751" w:rsidRDefault="005F1011" w:rsidP="005F1011">
      <w:pPr>
        <w:jc w:val="center"/>
        <w:rPr>
          <w:rFonts w:asciiTheme="minorHAnsi" w:hAnsiTheme="minorHAnsi"/>
          <w:sz w:val="40"/>
          <w:szCs w:val="40"/>
          <w:lang w:val="en-US"/>
        </w:rPr>
      </w:pPr>
      <w:r w:rsidRPr="00953751">
        <w:rPr>
          <w:rFonts w:asciiTheme="minorHAnsi" w:hAnsiTheme="minorHAnsi"/>
          <w:sz w:val="40"/>
          <w:szCs w:val="40"/>
          <w:lang w:val="en-US"/>
        </w:rPr>
        <w:t>Theo Scott</w:t>
      </w:r>
    </w:p>
    <w:p w:rsidR="005F1011" w:rsidRPr="00953751" w:rsidRDefault="005F1011" w:rsidP="005F1011">
      <w:pPr>
        <w:jc w:val="center"/>
        <w:rPr>
          <w:rFonts w:asciiTheme="minorHAnsi" w:hAnsiTheme="minorHAnsi"/>
          <w:sz w:val="40"/>
          <w:szCs w:val="40"/>
          <w:lang w:val="en-US"/>
        </w:rPr>
      </w:pPr>
      <w:r w:rsidRPr="00953751">
        <w:rPr>
          <w:rFonts w:asciiTheme="minorHAnsi" w:hAnsiTheme="minorHAnsi"/>
          <w:sz w:val="40"/>
          <w:szCs w:val="40"/>
          <w:lang w:val="en-US"/>
        </w:rPr>
        <w:t>Customer Experience Team Leader</w:t>
      </w:r>
    </w:p>
    <w:p w:rsidR="00D4274C" w:rsidRDefault="00D4274C" w:rsidP="003C2361">
      <w:pPr>
        <w:rPr>
          <w:rFonts w:asciiTheme="minorHAnsi" w:hAnsiTheme="minorHAnsi"/>
          <w:b/>
          <w:lang w:val="en-US"/>
        </w:rPr>
      </w:pPr>
    </w:p>
    <w:p w:rsidR="00D4274C" w:rsidRDefault="00D4274C" w:rsidP="003C2361">
      <w:pPr>
        <w:rPr>
          <w:rFonts w:asciiTheme="minorHAnsi" w:hAnsiTheme="minorHAnsi"/>
          <w:b/>
          <w:lang w:val="en-US"/>
        </w:rPr>
      </w:pPr>
    </w:p>
    <w:p w:rsidR="00D4274C" w:rsidRDefault="00D4274C" w:rsidP="003C2361">
      <w:pPr>
        <w:rPr>
          <w:rFonts w:asciiTheme="minorHAnsi" w:hAnsiTheme="minorHAnsi"/>
          <w:b/>
          <w:lang w:val="en-US"/>
        </w:rPr>
      </w:pPr>
    </w:p>
    <w:p w:rsidR="005F1011" w:rsidRPr="003C2361" w:rsidRDefault="003C2361" w:rsidP="003C2361">
      <w:pPr>
        <w:rPr>
          <w:rFonts w:asciiTheme="minorHAnsi" w:hAnsiTheme="minorHAnsi"/>
          <w:b/>
          <w:lang w:val="en-US"/>
        </w:rPr>
      </w:pPr>
      <w:r w:rsidRPr="003C2361">
        <w:rPr>
          <w:rFonts w:asciiTheme="minorHAnsi" w:hAnsiTheme="minorHAnsi"/>
          <w:b/>
          <w:lang w:val="en-US"/>
        </w:rPr>
        <w:lastRenderedPageBreak/>
        <w:t>Background</w:t>
      </w:r>
    </w:p>
    <w:p w:rsidR="003C2361" w:rsidRDefault="003C2361" w:rsidP="003C2361">
      <w:pPr>
        <w:rPr>
          <w:rFonts w:asciiTheme="minorHAnsi" w:hAnsiTheme="minorHAnsi"/>
          <w:lang w:val="en-US"/>
        </w:rPr>
      </w:pPr>
    </w:p>
    <w:p w:rsidR="003C2361" w:rsidRDefault="003C2361" w:rsidP="003C2361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Rosebery Housing Association is committed to continuous appraisal of its frontline customer services. A key activity used by Rosebery to provide customer insight and test the standards of our customer services is our mystery shopping programme. </w:t>
      </w:r>
      <w:r w:rsidR="00F403EA">
        <w:rPr>
          <w:rFonts w:asciiTheme="minorHAnsi" w:hAnsiTheme="minorHAnsi"/>
          <w:sz w:val="22"/>
          <w:szCs w:val="22"/>
          <w:lang w:val="en-US"/>
        </w:rPr>
        <w:t>T</w:t>
      </w:r>
      <w:r>
        <w:rPr>
          <w:rFonts w:asciiTheme="minorHAnsi" w:hAnsiTheme="minorHAnsi"/>
          <w:sz w:val="22"/>
          <w:szCs w:val="22"/>
          <w:lang w:val="en-US"/>
        </w:rPr>
        <w:t xml:space="preserve">his is our </w:t>
      </w:r>
      <w:r w:rsidR="00846687">
        <w:rPr>
          <w:rFonts w:asciiTheme="minorHAnsi" w:hAnsiTheme="minorHAnsi"/>
          <w:sz w:val="22"/>
          <w:szCs w:val="22"/>
          <w:lang w:val="en-US"/>
        </w:rPr>
        <w:t xml:space="preserve">fourth </w:t>
      </w:r>
      <w:r>
        <w:rPr>
          <w:rFonts w:asciiTheme="minorHAnsi" w:hAnsiTheme="minorHAnsi"/>
          <w:sz w:val="22"/>
          <w:szCs w:val="22"/>
          <w:lang w:val="en-US"/>
        </w:rPr>
        <w:t>mystery s</w:t>
      </w:r>
      <w:r w:rsidR="00F403EA">
        <w:rPr>
          <w:rFonts w:asciiTheme="minorHAnsi" w:hAnsiTheme="minorHAnsi"/>
          <w:sz w:val="22"/>
          <w:szCs w:val="22"/>
          <w:lang w:val="en-US"/>
        </w:rPr>
        <w:t xml:space="preserve">hopping exercise, following the </w:t>
      </w:r>
      <w:r w:rsidR="00090861">
        <w:rPr>
          <w:rFonts w:asciiTheme="minorHAnsi" w:hAnsiTheme="minorHAnsi"/>
          <w:sz w:val="22"/>
          <w:szCs w:val="22"/>
          <w:lang w:val="en-US"/>
        </w:rPr>
        <w:t>re-</w:t>
      </w:r>
      <w:r w:rsidR="00F403EA">
        <w:rPr>
          <w:rFonts w:asciiTheme="minorHAnsi" w:hAnsiTheme="minorHAnsi"/>
          <w:sz w:val="22"/>
          <w:szCs w:val="22"/>
          <w:lang w:val="en-US"/>
        </w:rPr>
        <w:t xml:space="preserve">launch of the programme in June 2018. </w:t>
      </w:r>
      <w:r w:rsidR="00527AD0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32FB1">
        <w:rPr>
          <w:rFonts w:asciiTheme="minorHAnsi" w:hAnsiTheme="minorHAnsi"/>
          <w:sz w:val="22"/>
          <w:szCs w:val="22"/>
          <w:lang w:val="en-US"/>
        </w:rPr>
        <w:t xml:space="preserve">This exercise was focused on testing </w:t>
      </w:r>
      <w:r>
        <w:rPr>
          <w:rFonts w:asciiTheme="minorHAnsi" w:hAnsiTheme="minorHAnsi"/>
          <w:sz w:val="22"/>
          <w:szCs w:val="22"/>
          <w:lang w:val="en-US"/>
        </w:rPr>
        <w:t>our Contact</w:t>
      </w:r>
      <w:r w:rsidR="00D35927">
        <w:rPr>
          <w:rFonts w:asciiTheme="minorHAnsi" w:hAnsiTheme="minorHAnsi"/>
          <w:sz w:val="22"/>
          <w:szCs w:val="22"/>
          <w:lang w:val="en-US"/>
        </w:rPr>
        <w:t xml:space="preserve"> Centre, to evaluate the customer</w:t>
      </w:r>
      <w:r w:rsidR="003B6D3E">
        <w:rPr>
          <w:rFonts w:asciiTheme="minorHAnsi" w:hAnsiTheme="minorHAnsi"/>
          <w:sz w:val="22"/>
          <w:szCs w:val="22"/>
          <w:lang w:val="en-US"/>
        </w:rPr>
        <w:t xml:space="preserve"> experience at</w:t>
      </w:r>
      <w:r>
        <w:rPr>
          <w:rFonts w:asciiTheme="minorHAnsi" w:hAnsiTheme="minorHAnsi"/>
          <w:sz w:val="22"/>
          <w:szCs w:val="22"/>
          <w:lang w:val="en-US"/>
        </w:rPr>
        <w:t xml:space="preserve"> the ‘first point’ of contact</w:t>
      </w:r>
      <w:r w:rsidR="00032FB1">
        <w:rPr>
          <w:rFonts w:asciiTheme="minorHAnsi" w:hAnsiTheme="minorHAnsi"/>
          <w:sz w:val="22"/>
          <w:szCs w:val="22"/>
          <w:lang w:val="en-US"/>
        </w:rPr>
        <w:t xml:space="preserve">. Our </w:t>
      </w:r>
      <w:r w:rsidR="00F403EA">
        <w:rPr>
          <w:rFonts w:asciiTheme="minorHAnsi" w:hAnsiTheme="minorHAnsi"/>
          <w:sz w:val="22"/>
          <w:szCs w:val="22"/>
          <w:lang w:val="en-US"/>
        </w:rPr>
        <w:t xml:space="preserve">Contact Centre consists of staff from our Repairs and Customer Experience Teams. </w:t>
      </w:r>
    </w:p>
    <w:p w:rsidR="00D35927" w:rsidRDefault="00D35927" w:rsidP="003C2361">
      <w:pPr>
        <w:rPr>
          <w:rFonts w:asciiTheme="minorHAnsi" w:hAnsiTheme="minorHAnsi"/>
          <w:sz w:val="22"/>
          <w:szCs w:val="22"/>
          <w:lang w:val="en-US"/>
        </w:rPr>
      </w:pPr>
    </w:p>
    <w:p w:rsidR="00FE7033" w:rsidRDefault="00FE7033" w:rsidP="003C2361">
      <w:pPr>
        <w:rPr>
          <w:rFonts w:asciiTheme="minorHAnsi" w:hAnsiTheme="minorHAnsi"/>
          <w:sz w:val="22"/>
          <w:szCs w:val="22"/>
          <w:lang w:val="en-US"/>
        </w:rPr>
      </w:pPr>
    </w:p>
    <w:p w:rsidR="00FE7033" w:rsidRDefault="00425951" w:rsidP="003C2361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Background information</w:t>
      </w:r>
    </w:p>
    <w:p w:rsidR="00A50860" w:rsidRDefault="00A50860" w:rsidP="00F44256">
      <w:pPr>
        <w:rPr>
          <w:rFonts w:asciiTheme="minorHAnsi" w:hAnsiTheme="minorHAnsi"/>
          <w:sz w:val="22"/>
          <w:szCs w:val="22"/>
          <w:lang w:val="en-US"/>
        </w:rPr>
      </w:pPr>
    </w:p>
    <w:p w:rsidR="00F44256" w:rsidRDefault="00A50860" w:rsidP="00F44256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On </w:t>
      </w:r>
      <w:r w:rsidR="007D53C2">
        <w:rPr>
          <w:rFonts w:asciiTheme="minorHAnsi" w:hAnsiTheme="minorHAnsi"/>
          <w:sz w:val="22"/>
          <w:szCs w:val="22"/>
          <w:lang w:val="en-US"/>
        </w:rPr>
        <w:t xml:space="preserve">Tuesday 10 March </w:t>
      </w:r>
      <w:r w:rsidR="00F44256">
        <w:rPr>
          <w:rFonts w:asciiTheme="minorHAnsi" w:hAnsiTheme="minorHAnsi"/>
          <w:sz w:val="22"/>
          <w:szCs w:val="22"/>
          <w:lang w:val="en-US"/>
        </w:rPr>
        <w:t>20</w:t>
      </w:r>
      <w:r w:rsidR="0064067E">
        <w:rPr>
          <w:rFonts w:asciiTheme="minorHAnsi" w:hAnsiTheme="minorHAnsi"/>
          <w:sz w:val="22"/>
          <w:szCs w:val="22"/>
          <w:lang w:val="en-US"/>
        </w:rPr>
        <w:t>20</w:t>
      </w:r>
      <w:r w:rsidR="00F44256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194FA8">
        <w:rPr>
          <w:rFonts w:asciiTheme="minorHAnsi" w:hAnsiTheme="minorHAnsi"/>
          <w:sz w:val="22"/>
          <w:szCs w:val="22"/>
          <w:lang w:val="en-US"/>
        </w:rPr>
        <w:t xml:space="preserve">we </w:t>
      </w:r>
      <w:r w:rsidR="00F44256">
        <w:rPr>
          <w:rFonts w:asciiTheme="minorHAnsi" w:hAnsiTheme="minorHAnsi"/>
          <w:sz w:val="22"/>
          <w:szCs w:val="22"/>
          <w:lang w:val="en-US"/>
        </w:rPr>
        <w:t>held a training session with the reside</w:t>
      </w:r>
      <w:r w:rsidR="00194FA8">
        <w:rPr>
          <w:rFonts w:asciiTheme="minorHAnsi" w:hAnsiTheme="minorHAnsi"/>
          <w:sz w:val="22"/>
          <w:szCs w:val="22"/>
          <w:lang w:val="en-US"/>
        </w:rPr>
        <w:t>nts who expressed an interest to be a</w:t>
      </w:r>
      <w:r w:rsidR="00F44256">
        <w:rPr>
          <w:rFonts w:asciiTheme="minorHAnsi" w:hAnsiTheme="minorHAnsi"/>
          <w:sz w:val="22"/>
          <w:szCs w:val="22"/>
          <w:lang w:val="en-US"/>
        </w:rPr>
        <w:t xml:space="preserve"> Rose</w:t>
      </w:r>
      <w:r w:rsidR="00D82631">
        <w:rPr>
          <w:rFonts w:asciiTheme="minorHAnsi" w:hAnsiTheme="minorHAnsi"/>
          <w:sz w:val="22"/>
          <w:szCs w:val="22"/>
          <w:lang w:val="en-US"/>
        </w:rPr>
        <w:t>bery mystery shopper</w:t>
      </w:r>
      <w:r w:rsidR="0064067E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D82631">
        <w:rPr>
          <w:rFonts w:asciiTheme="minorHAnsi" w:hAnsiTheme="minorHAnsi"/>
          <w:sz w:val="22"/>
          <w:szCs w:val="22"/>
          <w:lang w:val="en-US"/>
        </w:rPr>
        <w:t>In total</w:t>
      </w:r>
      <w:r w:rsidR="00762083">
        <w:rPr>
          <w:rFonts w:asciiTheme="minorHAnsi" w:hAnsiTheme="minorHAnsi"/>
          <w:sz w:val="22"/>
          <w:szCs w:val="22"/>
          <w:lang w:val="en-US"/>
        </w:rPr>
        <w:t>,</w:t>
      </w:r>
      <w:r w:rsidR="00D8263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D53C2">
        <w:rPr>
          <w:rFonts w:asciiTheme="minorHAnsi" w:hAnsiTheme="minorHAnsi"/>
          <w:sz w:val="22"/>
          <w:szCs w:val="22"/>
          <w:lang w:val="en-US"/>
        </w:rPr>
        <w:t>5</w:t>
      </w:r>
      <w:r w:rsidR="00F4425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82631">
        <w:rPr>
          <w:rFonts w:asciiTheme="minorHAnsi" w:hAnsiTheme="minorHAnsi"/>
          <w:sz w:val="22"/>
          <w:szCs w:val="22"/>
          <w:lang w:val="en-US"/>
        </w:rPr>
        <w:t>residents agreed to take</w:t>
      </w:r>
      <w:r w:rsidR="00F44256">
        <w:rPr>
          <w:rFonts w:asciiTheme="minorHAnsi" w:hAnsiTheme="minorHAnsi"/>
          <w:sz w:val="22"/>
          <w:szCs w:val="22"/>
          <w:lang w:val="en-US"/>
        </w:rPr>
        <w:t xml:space="preserve"> part</w:t>
      </w:r>
      <w:r w:rsidR="007D53C2">
        <w:rPr>
          <w:rFonts w:asciiTheme="minorHAnsi" w:hAnsiTheme="minorHAnsi"/>
          <w:sz w:val="22"/>
          <w:szCs w:val="22"/>
          <w:lang w:val="en-US"/>
        </w:rPr>
        <w:t xml:space="preserve">, although only </w:t>
      </w:r>
      <w:r w:rsidR="008E4BCE">
        <w:rPr>
          <w:rFonts w:asciiTheme="minorHAnsi" w:hAnsiTheme="minorHAnsi"/>
          <w:sz w:val="22"/>
          <w:szCs w:val="22"/>
          <w:lang w:val="en-US"/>
        </w:rPr>
        <w:t>3</w:t>
      </w:r>
      <w:r w:rsidR="007D53C2">
        <w:rPr>
          <w:rFonts w:asciiTheme="minorHAnsi" w:hAnsiTheme="minorHAnsi"/>
          <w:sz w:val="22"/>
          <w:szCs w:val="22"/>
          <w:lang w:val="en-US"/>
        </w:rPr>
        <w:t xml:space="preserve"> were able to attend the training session</w:t>
      </w:r>
      <w:r w:rsidR="0064067E">
        <w:rPr>
          <w:rFonts w:asciiTheme="minorHAnsi" w:hAnsiTheme="minorHAnsi"/>
          <w:sz w:val="22"/>
          <w:szCs w:val="22"/>
          <w:lang w:val="en-US"/>
        </w:rPr>
        <w:t xml:space="preserve"> and online training was provided for</w:t>
      </w:r>
      <w:r w:rsidR="0039181C">
        <w:rPr>
          <w:rFonts w:asciiTheme="minorHAnsi" w:hAnsiTheme="minorHAnsi"/>
          <w:sz w:val="22"/>
          <w:szCs w:val="22"/>
          <w:lang w:val="en-US"/>
        </w:rPr>
        <w:t xml:space="preserve"> the other </w:t>
      </w:r>
      <w:r w:rsidR="0064067E">
        <w:rPr>
          <w:rFonts w:asciiTheme="minorHAnsi" w:hAnsiTheme="minorHAnsi"/>
          <w:sz w:val="22"/>
          <w:szCs w:val="22"/>
          <w:lang w:val="en-US"/>
        </w:rPr>
        <w:t>shopper</w:t>
      </w:r>
      <w:r w:rsidR="0039181C">
        <w:rPr>
          <w:rFonts w:asciiTheme="minorHAnsi" w:hAnsiTheme="minorHAnsi"/>
          <w:sz w:val="22"/>
          <w:szCs w:val="22"/>
          <w:lang w:val="en-US"/>
        </w:rPr>
        <w:t>s</w:t>
      </w:r>
      <w:r w:rsidR="0064067E">
        <w:rPr>
          <w:rFonts w:asciiTheme="minorHAnsi" w:hAnsiTheme="minorHAnsi"/>
          <w:sz w:val="22"/>
          <w:szCs w:val="22"/>
          <w:lang w:val="en-US"/>
        </w:rPr>
        <w:t>.</w:t>
      </w:r>
      <w:r w:rsidR="007D53C2">
        <w:rPr>
          <w:rFonts w:asciiTheme="minorHAnsi" w:hAnsiTheme="minorHAnsi"/>
          <w:sz w:val="22"/>
          <w:szCs w:val="22"/>
          <w:lang w:val="en-US"/>
        </w:rPr>
        <w:t xml:space="preserve"> This was a lower number tha</w:t>
      </w:r>
      <w:r w:rsidR="00090861">
        <w:rPr>
          <w:rFonts w:asciiTheme="minorHAnsi" w:hAnsiTheme="minorHAnsi"/>
          <w:sz w:val="22"/>
          <w:szCs w:val="22"/>
          <w:lang w:val="en-US"/>
        </w:rPr>
        <w:t xml:space="preserve">n </w:t>
      </w:r>
      <w:r w:rsidR="0064067E">
        <w:rPr>
          <w:rFonts w:asciiTheme="minorHAnsi" w:hAnsiTheme="minorHAnsi"/>
          <w:sz w:val="22"/>
          <w:szCs w:val="22"/>
          <w:lang w:val="en-US"/>
        </w:rPr>
        <w:t>expected</w:t>
      </w:r>
      <w:r w:rsidR="007D53C2">
        <w:rPr>
          <w:rFonts w:asciiTheme="minorHAnsi" w:hAnsiTheme="minorHAnsi"/>
          <w:sz w:val="22"/>
          <w:szCs w:val="22"/>
          <w:lang w:val="en-US"/>
        </w:rPr>
        <w:t xml:space="preserve">, however, at the time there was an emerging </w:t>
      </w:r>
      <w:r w:rsidR="0064067E">
        <w:rPr>
          <w:rFonts w:asciiTheme="minorHAnsi" w:hAnsiTheme="minorHAnsi"/>
          <w:sz w:val="22"/>
          <w:szCs w:val="22"/>
          <w:lang w:val="en-US"/>
        </w:rPr>
        <w:t>issue</w:t>
      </w:r>
      <w:r w:rsidR="007D53C2">
        <w:rPr>
          <w:rFonts w:asciiTheme="minorHAnsi" w:hAnsiTheme="minorHAnsi"/>
          <w:sz w:val="22"/>
          <w:szCs w:val="22"/>
          <w:lang w:val="en-US"/>
        </w:rPr>
        <w:t xml:space="preserve"> with </w:t>
      </w:r>
      <w:r w:rsidR="0064067E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="007D53C2">
        <w:rPr>
          <w:rFonts w:asciiTheme="minorHAnsi" w:hAnsiTheme="minorHAnsi"/>
          <w:sz w:val="22"/>
          <w:szCs w:val="22"/>
          <w:lang w:val="en-US"/>
        </w:rPr>
        <w:t>coronavirus</w:t>
      </w:r>
      <w:r w:rsidR="00090861">
        <w:rPr>
          <w:rFonts w:asciiTheme="minorHAnsi" w:hAnsiTheme="minorHAnsi"/>
          <w:sz w:val="22"/>
          <w:szCs w:val="22"/>
          <w:lang w:val="en-US"/>
        </w:rPr>
        <w:t xml:space="preserve"> crisis</w:t>
      </w:r>
      <w:r w:rsidR="002E4AA9">
        <w:rPr>
          <w:rFonts w:asciiTheme="minorHAnsi" w:hAnsiTheme="minorHAnsi"/>
          <w:sz w:val="22"/>
          <w:szCs w:val="22"/>
          <w:lang w:val="en-US"/>
        </w:rPr>
        <w:t xml:space="preserve"> (COVID-19)</w:t>
      </w:r>
      <w:r w:rsidR="007D53C2">
        <w:rPr>
          <w:rFonts w:asciiTheme="minorHAnsi" w:hAnsiTheme="minorHAnsi"/>
          <w:sz w:val="22"/>
          <w:szCs w:val="22"/>
          <w:lang w:val="en-US"/>
        </w:rPr>
        <w:t xml:space="preserve"> and this may have impacted the level of inte</w:t>
      </w:r>
      <w:r w:rsidR="000C123A">
        <w:rPr>
          <w:rFonts w:asciiTheme="minorHAnsi" w:hAnsiTheme="minorHAnsi"/>
          <w:sz w:val="22"/>
          <w:szCs w:val="22"/>
          <w:lang w:val="en-US"/>
        </w:rPr>
        <w:t>rest</w:t>
      </w:r>
      <w:r w:rsidR="00090861">
        <w:rPr>
          <w:rFonts w:asciiTheme="minorHAnsi" w:hAnsiTheme="minorHAnsi"/>
          <w:sz w:val="22"/>
          <w:szCs w:val="22"/>
          <w:lang w:val="en-US"/>
        </w:rPr>
        <w:t>.</w:t>
      </w:r>
      <w:r w:rsidR="007D53C2">
        <w:rPr>
          <w:rFonts w:asciiTheme="minorHAnsi" w:hAnsiTheme="minorHAnsi"/>
          <w:sz w:val="22"/>
          <w:szCs w:val="22"/>
          <w:lang w:val="en-US"/>
        </w:rPr>
        <w:t xml:space="preserve">   </w:t>
      </w:r>
    </w:p>
    <w:p w:rsidR="00F44256" w:rsidRDefault="00F44256" w:rsidP="00F44256">
      <w:pPr>
        <w:rPr>
          <w:rFonts w:asciiTheme="minorHAnsi" w:hAnsiTheme="minorHAnsi"/>
          <w:sz w:val="22"/>
          <w:szCs w:val="22"/>
          <w:lang w:val="en-US"/>
        </w:rPr>
      </w:pPr>
    </w:p>
    <w:p w:rsidR="00D01BC7" w:rsidRDefault="00F44256" w:rsidP="00F44256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All shoppers were asked to complete standard </w:t>
      </w:r>
      <w:r w:rsidR="00D01BC7">
        <w:rPr>
          <w:rFonts w:asciiTheme="minorHAnsi" w:hAnsiTheme="minorHAnsi"/>
          <w:sz w:val="22"/>
          <w:szCs w:val="22"/>
          <w:lang w:val="en-US"/>
        </w:rPr>
        <w:t xml:space="preserve">online </w:t>
      </w:r>
      <w:r>
        <w:rPr>
          <w:rFonts w:asciiTheme="minorHAnsi" w:hAnsiTheme="minorHAnsi"/>
          <w:sz w:val="22"/>
          <w:szCs w:val="22"/>
          <w:lang w:val="en-US"/>
        </w:rPr>
        <w:t>feedback forms, using Survey Monkey. Each shopper was asked to complete a maximum of 1</w:t>
      </w:r>
      <w:r w:rsidR="000C123A">
        <w:rPr>
          <w:rFonts w:asciiTheme="minorHAnsi" w:hAnsiTheme="minorHAnsi"/>
          <w:sz w:val="22"/>
          <w:szCs w:val="22"/>
          <w:lang w:val="en-US"/>
        </w:rPr>
        <w:t>2</w:t>
      </w:r>
      <w:r>
        <w:rPr>
          <w:rFonts w:asciiTheme="minorHAnsi" w:hAnsiTheme="minorHAnsi"/>
          <w:sz w:val="22"/>
          <w:szCs w:val="22"/>
          <w:lang w:val="en-US"/>
        </w:rPr>
        <w:t xml:space="preserve"> shops and record their feedback once they completed their shop.  In order to compare and quantify their experiences</w:t>
      </w:r>
      <w:r w:rsidR="00762083">
        <w:rPr>
          <w:rFonts w:asciiTheme="minorHAnsi" w:hAnsiTheme="minorHAnsi"/>
          <w:sz w:val="22"/>
          <w:szCs w:val="22"/>
          <w:lang w:val="en-US"/>
        </w:rPr>
        <w:t>,</w:t>
      </w:r>
      <w:r>
        <w:rPr>
          <w:rFonts w:asciiTheme="minorHAnsi" w:hAnsiTheme="minorHAnsi"/>
          <w:sz w:val="22"/>
          <w:szCs w:val="22"/>
          <w:lang w:val="en-US"/>
        </w:rPr>
        <w:t xml:space="preserve"> each shopper was given specific questions to ask from a list of pre-prepared scenarios/enquiries that could be used. </w:t>
      </w:r>
    </w:p>
    <w:p w:rsidR="00D01BC7" w:rsidRDefault="00D01BC7" w:rsidP="00F44256">
      <w:pPr>
        <w:rPr>
          <w:rFonts w:asciiTheme="minorHAnsi" w:hAnsiTheme="minorHAnsi"/>
          <w:sz w:val="22"/>
          <w:szCs w:val="22"/>
          <w:lang w:val="en-US"/>
        </w:rPr>
      </w:pPr>
    </w:p>
    <w:p w:rsidR="00F44256" w:rsidRDefault="00D01BC7" w:rsidP="00F44256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S</w:t>
      </w:r>
      <w:r w:rsidR="00F44256">
        <w:rPr>
          <w:rFonts w:asciiTheme="minorHAnsi" w:hAnsiTheme="minorHAnsi"/>
          <w:sz w:val="22"/>
          <w:szCs w:val="22"/>
          <w:lang w:val="en-US"/>
        </w:rPr>
        <w:t>hopp</w:t>
      </w:r>
      <w:r w:rsidR="00986875">
        <w:rPr>
          <w:rFonts w:asciiTheme="minorHAnsi" w:hAnsiTheme="minorHAnsi"/>
          <w:sz w:val="22"/>
          <w:szCs w:val="22"/>
          <w:lang w:val="en-US"/>
        </w:rPr>
        <w:t>ers were provided with an information pack with clear guidelines on the service standards that they should expect to receive during their telephone</w:t>
      </w:r>
      <w:r w:rsidR="008967B1">
        <w:rPr>
          <w:rFonts w:asciiTheme="minorHAnsi" w:hAnsiTheme="minorHAnsi"/>
          <w:sz w:val="22"/>
          <w:szCs w:val="22"/>
          <w:lang w:val="en-US"/>
        </w:rPr>
        <w:t xml:space="preserve">/web chat </w:t>
      </w:r>
      <w:r w:rsidR="00986875">
        <w:rPr>
          <w:rFonts w:asciiTheme="minorHAnsi" w:hAnsiTheme="minorHAnsi"/>
          <w:sz w:val="22"/>
          <w:szCs w:val="22"/>
          <w:lang w:val="en-US"/>
        </w:rPr>
        <w:t>call fro</w:t>
      </w:r>
      <w:r w:rsidR="008967B1">
        <w:rPr>
          <w:rFonts w:asciiTheme="minorHAnsi" w:hAnsiTheme="minorHAnsi"/>
          <w:sz w:val="22"/>
          <w:szCs w:val="22"/>
          <w:lang w:val="en-US"/>
        </w:rPr>
        <w:t>m a</w:t>
      </w:r>
      <w:r w:rsidR="00D82631">
        <w:rPr>
          <w:rFonts w:asciiTheme="minorHAnsi" w:hAnsiTheme="minorHAnsi"/>
          <w:sz w:val="22"/>
          <w:szCs w:val="22"/>
          <w:lang w:val="en-US"/>
        </w:rPr>
        <w:t xml:space="preserve"> Contact Centre agent</w:t>
      </w:r>
      <w:r w:rsidR="001C1D13">
        <w:rPr>
          <w:rFonts w:asciiTheme="minorHAnsi" w:hAnsiTheme="minorHAnsi"/>
          <w:sz w:val="22"/>
          <w:szCs w:val="22"/>
          <w:lang w:val="en-US"/>
        </w:rPr>
        <w:t xml:space="preserve"> (CCA)</w:t>
      </w:r>
      <w:r w:rsidR="008967B1">
        <w:rPr>
          <w:rFonts w:asciiTheme="minorHAnsi" w:hAnsiTheme="minorHAnsi"/>
          <w:sz w:val="22"/>
          <w:szCs w:val="22"/>
          <w:lang w:val="en-US"/>
        </w:rPr>
        <w:t>.</w:t>
      </w:r>
      <w:r w:rsidR="00986875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967B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44256">
        <w:rPr>
          <w:rFonts w:asciiTheme="minorHAnsi" w:hAnsiTheme="minorHAnsi"/>
          <w:sz w:val="22"/>
          <w:szCs w:val="22"/>
          <w:lang w:val="en-US"/>
        </w:rPr>
        <w:t xml:space="preserve">Specific guidance was provided to the shoppers to pay special attention and provide constructive feedback of their experience on the follow areas: </w:t>
      </w:r>
      <w:r w:rsidR="00F403EA">
        <w:rPr>
          <w:rFonts w:asciiTheme="minorHAnsi" w:hAnsiTheme="minorHAnsi"/>
          <w:sz w:val="22"/>
          <w:szCs w:val="22"/>
          <w:lang w:val="en-US"/>
        </w:rPr>
        <w:br/>
      </w:r>
    </w:p>
    <w:p w:rsidR="009E3472" w:rsidRPr="009E3472" w:rsidRDefault="009E3472" w:rsidP="009E3472">
      <w:pPr>
        <w:pStyle w:val="ListParagraph"/>
        <w:numPr>
          <w:ilvl w:val="0"/>
          <w:numId w:val="1"/>
        </w:numPr>
        <w:ind w:left="1080"/>
        <w:rPr>
          <w:rFonts w:ascii="Verdana" w:hAnsi="Verdana"/>
          <w:b/>
          <w:sz w:val="22"/>
          <w:szCs w:val="22"/>
          <w:lang w:eastAsia="en-US"/>
        </w:rPr>
      </w:pPr>
      <w:r w:rsidRPr="009E3472">
        <w:rPr>
          <w:rFonts w:ascii="Verdana" w:hAnsi="Verdana"/>
          <w:b/>
          <w:sz w:val="22"/>
          <w:szCs w:val="22"/>
          <w:lang w:eastAsia="en-US"/>
        </w:rPr>
        <w:t>Length of time taken to answer the telephone/web chat</w:t>
      </w:r>
    </w:p>
    <w:p w:rsidR="009E3472" w:rsidRPr="009E3472" w:rsidRDefault="009E3472" w:rsidP="009E3472">
      <w:pPr>
        <w:pStyle w:val="ListParagraph"/>
        <w:numPr>
          <w:ilvl w:val="0"/>
          <w:numId w:val="1"/>
        </w:numPr>
        <w:ind w:left="1080"/>
        <w:rPr>
          <w:rFonts w:ascii="Verdana" w:hAnsi="Verdana"/>
          <w:b/>
          <w:sz w:val="22"/>
          <w:szCs w:val="22"/>
          <w:lang w:eastAsia="en-US"/>
        </w:rPr>
      </w:pPr>
      <w:r w:rsidRPr="009E3472">
        <w:rPr>
          <w:rFonts w:ascii="Verdana" w:hAnsi="Verdana"/>
          <w:b/>
          <w:sz w:val="22"/>
          <w:szCs w:val="22"/>
          <w:lang w:eastAsia="en-US"/>
        </w:rPr>
        <w:t>Whether the agent was knowledgeable and able to answer their query at first point of contact</w:t>
      </w:r>
    </w:p>
    <w:p w:rsidR="009E3472" w:rsidRPr="009E3472" w:rsidRDefault="009E3472" w:rsidP="009E3472">
      <w:pPr>
        <w:pStyle w:val="ListParagraph"/>
        <w:numPr>
          <w:ilvl w:val="0"/>
          <w:numId w:val="1"/>
        </w:numPr>
        <w:ind w:left="1080"/>
        <w:rPr>
          <w:rFonts w:ascii="Verdana" w:hAnsi="Verdana"/>
          <w:b/>
          <w:sz w:val="22"/>
          <w:szCs w:val="22"/>
          <w:lang w:eastAsia="en-US"/>
        </w:rPr>
      </w:pPr>
      <w:r w:rsidRPr="009E3472">
        <w:rPr>
          <w:rFonts w:ascii="Verdana" w:hAnsi="Verdana"/>
          <w:b/>
          <w:sz w:val="22"/>
          <w:szCs w:val="22"/>
          <w:lang w:eastAsia="en-US"/>
        </w:rPr>
        <w:t xml:space="preserve">If they felt the telephone call/web chat was rushed </w:t>
      </w:r>
    </w:p>
    <w:p w:rsidR="009E3472" w:rsidRPr="009E3472" w:rsidRDefault="009E3472" w:rsidP="009E3472">
      <w:pPr>
        <w:pStyle w:val="ListParagraph"/>
        <w:numPr>
          <w:ilvl w:val="0"/>
          <w:numId w:val="1"/>
        </w:numPr>
        <w:ind w:left="1080"/>
        <w:rPr>
          <w:rFonts w:ascii="Verdana" w:hAnsi="Verdana"/>
          <w:b/>
          <w:sz w:val="22"/>
          <w:szCs w:val="22"/>
          <w:lang w:eastAsia="en-US"/>
        </w:rPr>
      </w:pPr>
      <w:r w:rsidRPr="009E3472">
        <w:rPr>
          <w:rFonts w:ascii="Verdana" w:hAnsi="Verdana"/>
          <w:b/>
          <w:sz w:val="22"/>
          <w:szCs w:val="22"/>
          <w:lang w:eastAsia="en-US"/>
        </w:rPr>
        <w:t xml:space="preserve">How easy was it use and raise a service query on the </w:t>
      </w:r>
      <w:r w:rsidR="00AB04CB">
        <w:rPr>
          <w:rFonts w:ascii="Verdana" w:hAnsi="Verdana"/>
          <w:b/>
          <w:sz w:val="22"/>
          <w:szCs w:val="22"/>
          <w:lang w:eastAsia="en-US"/>
        </w:rPr>
        <w:t>resident</w:t>
      </w:r>
      <w:r w:rsidRPr="009E3472">
        <w:rPr>
          <w:rFonts w:ascii="Verdana" w:hAnsi="Verdana"/>
          <w:b/>
          <w:sz w:val="22"/>
          <w:szCs w:val="22"/>
          <w:lang w:eastAsia="en-US"/>
        </w:rPr>
        <w:t xml:space="preserve"> portal ‘My Rosebery</w:t>
      </w:r>
      <w:r>
        <w:rPr>
          <w:rFonts w:ascii="Verdana" w:hAnsi="Verdana"/>
          <w:b/>
          <w:sz w:val="22"/>
          <w:szCs w:val="22"/>
          <w:lang w:eastAsia="en-US"/>
        </w:rPr>
        <w:t>’</w:t>
      </w:r>
      <w:r w:rsidRPr="009E3472">
        <w:rPr>
          <w:rFonts w:ascii="Verdana" w:hAnsi="Verdana"/>
          <w:b/>
          <w:sz w:val="22"/>
          <w:szCs w:val="22"/>
          <w:lang w:eastAsia="en-US"/>
        </w:rPr>
        <w:t>?</w:t>
      </w:r>
    </w:p>
    <w:p w:rsidR="009E3472" w:rsidRDefault="009E3472" w:rsidP="009E3472">
      <w:pPr>
        <w:pStyle w:val="ListParagraph"/>
        <w:numPr>
          <w:ilvl w:val="0"/>
          <w:numId w:val="1"/>
        </w:numPr>
        <w:ind w:left="1080"/>
        <w:rPr>
          <w:rFonts w:ascii="Verdana" w:hAnsi="Verdana"/>
          <w:sz w:val="22"/>
          <w:szCs w:val="22"/>
          <w:lang w:eastAsia="en-US"/>
        </w:rPr>
      </w:pPr>
      <w:r w:rsidRPr="009E3472">
        <w:rPr>
          <w:rFonts w:ascii="Verdana" w:hAnsi="Verdana"/>
          <w:b/>
          <w:sz w:val="22"/>
          <w:szCs w:val="22"/>
          <w:lang w:eastAsia="en-US"/>
        </w:rPr>
        <w:t>Whether they left feeling assured at the end of their conversation</w:t>
      </w:r>
      <w:r w:rsidRPr="00201951">
        <w:rPr>
          <w:rFonts w:ascii="Verdana" w:hAnsi="Verdana"/>
          <w:sz w:val="22"/>
          <w:szCs w:val="22"/>
          <w:lang w:eastAsia="en-US"/>
        </w:rPr>
        <w:t xml:space="preserve"> </w:t>
      </w:r>
    </w:p>
    <w:p w:rsidR="002E2355" w:rsidRPr="009E3472" w:rsidRDefault="002E2355" w:rsidP="009E3472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0C123A" w:rsidRDefault="000C123A" w:rsidP="003C2361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9E3472" w:rsidRDefault="009E3472" w:rsidP="003C2361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9E3472" w:rsidRDefault="009E3472" w:rsidP="003C2361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9E3472" w:rsidRDefault="009E3472" w:rsidP="003C2361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9E3472" w:rsidRDefault="009E3472" w:rsidP="003C2361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9E3472" w:rsidRDefault="009E3472" w:rsidP="003C2361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9E3472" w:rsidRDefault="009E3472" w:rsidP="003C2361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9E3472" w:rsidRDefault="009E3472" w:rsidP="003C2361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EB770D" w:rsidRPr="00293841" w:rsidRDefault="00293841" w:rsidP="00293841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293841">
        <w:rPr>
          <w:rFonts w:asciiTheme="minorHAnsi" w:hAnsiTheme="minorHAnsi"/>
          <w:b/>
          <w:sz w:val="22"/>
          <w:szCs w:val="22"/>
          <w:lang w:val="en-US"/>
        </w:rPr>
        <w:lastRenderedPageBreak/>
        <w:t xml:space="preserve">MYSTERY SHOPPING - </w:t>
      </w:r>
      <w:r w:rsidR="007F1CC6" w:rsidRPr="00293841">
        <w:rPr>
          <w:rFonts w:asciiTheme="minorHAnsi" w:hAnsiTheme="minorHAnsi"/>
          <w:b/>
          <w:sz w:val="22"/>
          <w:szCs w:val="22"/>
          <w:lang w:val="en-US"/>
        </w:rPr>
        <w:t>RESULTS</w:t>
      </w:r>
    </w:p>
    <w:p w:rsidR="00293841" w:rsidRDefault="00293841" w:rsidP="00293841">
      <w:pPr>
        <w:rPr>
          <w:rFonts w:asciiTheme="minorHAnsi" w:hAnsiTheme="minorHAnsi"/>
          <w:sz w:val="22"/>
          <w:szCs w:val="22"/>
          <w:lang w:val="en-US"/>
        </w:rPr>
      </w:pPr>
    </w:p>
    <w:p w:rsidR="00293841" w:rsidRDefault="00293841" w:rsidP="00293841">
      <w:pPr>
        <w:ind w:left="720" w:hanging="720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1.1</w:t>
      </w:r>
      <w:r>
        <w:rPr>
          <w:rFonts w:asciiTheme="minorHAnsi" w:hAnsiTheme="minorHAnsi"/>
          <w:sz w:val="22"/>
          <w:szCs w:val="22"/>
          <w:lang w:val="en-US"/>
        </w:rPr>
        <w:tab/>
        <w:t>The mystery shopping</w:t>
      </w:r>
      <w:r w:rsidR="00986F33">
        <w:rPr>
          <w:rFonts w:asciiTheme="minorHAnsi" w:hAnsiTheme="minorHAnsi"/>
          <w:sz w:val="22"/>
          <w:szCs w:val="22"/>
          <w:lang w:val="en-US"/>
        </w:rPr>
        <w:t xml:space="preserve"> exercise was carried out over 4</w:t>
      </w:r>
      <w:r>
        <w:rPr>
          <w:rFonts w:asciiTheme="minorHAnsi" w:hAnsiTheme="minorHAnsi"/>
          <w:sz w:val="22"/>
          <w:szCs w:val="22"/>
          <w:lang w:val="en-US"/>
        </w:rPr>
        <w:t xml:space="preserve"> week</w:t>
      </w:r>
      <w:r w:rsidR="00986F33">
        <w:rPr>
          <w:rFonts w:asciiTheme="minorHAnsi" w:hAnsiTheme="minorHAnsi"/>
          <w:sz w:val="22"/>
          <w:szCs w:val="22"/>
          <w:lang w:val="en-US"/>
        </w:rPr>
        <w:t>s</w:t>
      </w:r>
      <w:r>
        <w:rPr>
          <w:rFonts w:asciiTheme="minorHAnsi" w:hAnsiTheme="minorHAnsi"/>
          <w:sz w:val="22"/>
          <w:szCs w:val="22"/>
          <w:lang w:val="en-US"/>
        </w:rPr>
        <w:t xml:space="preserve"> from: </w:t>
      </w:r>
      <w:r w:rsidRPr="00293841">
        <w:rPr>
          <w:rFonts w:asciiTheme="minorHAnsi" w:hAnsiTheme="minorHAnsi"/>
          <w:b/>
          <w:sz w:val="22"/>
          <w:szCs w:val="22"/>
          <w:lang w:val="en-US"/>
        </w:rPr>
        <w:t xml:space="preserve">Monday </w:t>
      </w:r>
      <w:r w:rsidR="00CB3CA6">
        <w:rPr>
          <w:rFonts w:asciiTheme="minorHAnsi" w:hAnsiTheme="minorHAnsi"/>
          <w:b/>
          <w:sz w:val="22"/>
          <w:szCs w:val="22"/>
          <w:lang w:val="en-US"/>
        </w:rPr>
        <w:t>16</w:t>
      </w:r>
      <w:r w:rsidRPr="00293841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CB3CA6">
        <w:rPr>
          <w:rFonts w:asciiTheme="minorHAnsi" w:hAnsiTheme="minorHAnsi"/>
          <w:b/>
          <w:sz w:val="22"/>
          <w:szCs w:val="22"/>
          <w:lang w:val="en-US"/>
        </w:rPr>
        <w:t>March</w:t>
      </w:r>
      <w:r w:rsidRPr="00293841">
        <w:rPr>
          <w:rFonts w:asciiTheme="minorHAnsi" w:hAnsiTheme="minorHAnsi"/>
          <w:b/>
          <w:sz w:val="22"/>
          <w:szCs w:val="22"/>
          <w:lang w:val="en-US"/>
        </w:rPr>
        <w:t xml:space="preserve"> to </w:t>
      </w:r>
      <w:r w:rsidR="00F47E02">
        <w:rPr>
          <w:rFonts w:asciiTheme="minorHAnsi" w:hAnsiTheme="minorHAnsi"/>
          <w:b/>
          <w:sz w:val="22"/>
          <w:szCs w:val="22"/>
          <w:lang w:val="en-US"/>
        </w:rPr>
        <w:t>Thursday</w:t>
      </w:r>
      <w:r w:rsidRPr="00293841">
        <w:rPr>
          <w:rFonts w:asciiTheme="minorHAnsi" w:hAnsiTheme="minorHAnsi"/>
          <w:b/>
          <w:sz w:val="22"/>
          <w:szCs w:val="22"/>
          <w:lang w:val="en-US"/>
        </w:rPr>
        <w:t xml:space="preserve"> 9 </w:t>
      </w:r>
      <w:r w:rsidR="00F47E02">
        <w:rPr>
          <w:rFonts w:asciiTheme="minorHAnsi" w:hAnsiTheme="minorHAnsi"/>
          <w:b/>
          <w:sz w:val="22"/>
          <w:szCs w:val="22"/>
          <w:lang w:val="en-US"/>
        </w:rPr>
        <w:t>April</w:t>
      </w:r>
      <w:r w:rsidRPr="00293841">
        <w:rPr>
          <w:rFonts w:asciiTheme="minorHAnsi" w:hAnsiTheme="minorHAnsi"/>
          <w:b/>
          <w:sz w:val="22"/>
          <w:szCs w:val="22"/>
          <w:lang w:val="en-US"/>
        </w:rPr>
        <w:t xml:space="preserve"> 20</w:t>
      </w:r>
      <w:r w:rsidR="00F47E02">
        <w:rPr>
          <w:rFonts w:asciiTheme="minorHAnsi" w:hAnsiTheme="minorHAnsi"/>
          <w:b/>
          <w:sz w:val="22"/>
          <w:szCs w:val="22"/>
          <w:lang w:val="en-US"/>
        </w:rPr>
        <w:t>20</w:t>
      </w:r>
      <w:r w:rsidR="000A7B7A">
        <w:rPr>
          <w:rFonts w:asciiTheme="minorHAnsi" w:hAnsiTheme="minorHAnsi"/>
          <w:b/>
          <w:sz w:val="22"/>
          <w:szCs w:val="22"/>
          <w:lang w:val="en-US"/>
        </w:rPr>
        <w:t>.</w:t>
      </w:r>
      <w:r w:rsidR="0039181C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4202A5">
        <w:rPr>
          <w:rFonts w:asciiTheme="minorHAnsi" w:hAnsiTheme="minorHAnsi"/>
          <w:sz w:val="22"/>
          <w:szCs w:val="22"/>
          <w:lang w:val="en-US"/>
        </w:rPr>
        <w:t>The exercise was</w:t>
      </w:r>
      <w:r w:rsidR="0039181C">
        <w:rPr>
          <w:rFonts w:asciiTheme="minorHAnsi" w:hAnsiTheme="minorHAnsi"/>
          <w:sz w:val="22"/>
          <w:szCs w:val="22"/>
          <w:lang w:val="en-US"/>
        </w:rPr>
        <w:t xml:space="preserve"> originally scheduled for 3 weeks, it was agreed with shoppers to extend for a further week, </w:t>
      </w:r>
      <w:r w:rsidR="00A50860">
        <w:rPr>
          <w:rFonts w:asciiTheme="minorHAnsi" w:hAnsiTheme="minorHAnsi"/>
          <w:sz w:val="22"/>
          <w:szCs w:val="22"/>
          <w:lang w:val="en-US"/>
        </w:rPr>
        <w:t xml:space="preserve">as </w:t>
      </w:r>
      <w:r w:rsidR="0039181C">
        <w:rPr>
          <w:rFonts w:asciiTheme="minorHAnsi" w:hAnsiTheme="minorHAnsi"/>
          <w:sz w:val="22"/>
          <w:szCs w:val="22"/>
          <w:lang w:val="en-US"/>
        </w:rPr>
        <w:t xml:space="preserve">some were experiencing </w:t>
      </w:r>
      <w:r w:rsidR="00A50860">
        <w:rPr>
          <w:rFonts w:asciiTheme="minorHAnsi" w:hAnsiTheme="minorHAnsi"/>
          <w:sz w:val="22"/>
          <w:szCs w:val="22"/>
          <w:lang w:val="en-US"/>
        </w:rPr>
        <w:t xml:space="preserve">issues </w:t>
      </w:r>
      <w:r w:rsidR="0039181C">
        <w:rPr>
          <w:rFonts w:asciiTheme="minorHAnsi" w:hAnsiTheme="minorHAnsi"/>
          <w:sz w:val="22"/>
          <w:szCs w:val="22"/>
          <w:lang w:val="en-US"/>
        </w:rPr>
        <w:t xml:space="preserve">finding the time to complete shops following the introduction of the ‘lockdown’ restrictions.  </w:t>
      </w:r>
      <w:r>
        <w:rPr>
          <w:rFonts w:asciiTheme="minorHAnsi" w:hAnsiTheme="minorHAnsi"/>
          <w:b/>
          <w:sz w:val="22"/>
          <w:szCs w:val="22"/>
          <w:lang w:val="en-US"/>
        </w:rPr>
        <w:br/>
      </w:r>
    </w:p>
    <w:p w:rsidR="00986F33" w:rsidRDefault="00293841" w:rsidP="00293841">
      <w:pPr>
        <w:ind w:left="720" w:hanging="72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1.2</w:t>
      </w:r>
      <w:r w:rsidR="00986F33">
        <w:rPr>
          <w:rFonts w:asciiTheme="minorHAnsi" w:hAnsiTheme="minorHAnsi"/>
          <w:sz w:val="22"/>
          <w:szCs w:val="22"/>
          <w:lang w:val="en-US"/>
        </w:rPr>
        <w:tab/>
        <w:t xml:space="preserve">It was agreed that </w:t>
      </w:r>
      <w:r w:rsidR="00F47E02">
        <w:rPr>
          <w:rFonts w:asciiTheme="minorHAnsi" w:hAnsiTheme="minorHAnsi"/>
          <w:sz w:val="22"/>
          <w:szCs w:val="22"/>
          <w:lang w:val="en-US"/>
        </w:rPr>
        <w:t>mystery shops</w:t>
      </w:r>
      <w:r w:rsidR="00986F33">
        <w:rPr>
          <w:rFonts w:asciiTheme="minorHAnsi" w:hAnsiTheme="minorHAnsi"/>
          <w:sz w:val="22"/>
          <w:szCs w:val="22"/>
          <w:lang w:val="en-US"/>
        </w:rPr>
        <w:t xml:space="preserve"> should be made at</w:t>
      </w:r>
      <w:r w:rsidR="000A7B7A">
        <w:rPr>
          <w:rFonts w:asciiTheme="minorHAnsi" w:hAnsiTheme="minorHAnsi"/>
          <w:sz w:val="22"/>
          <w:szCs w:val="22"/>
          <w:lang w:val="en-US"/>
        </w:rPr>
        <w:t xml:space="preserve"> specific times of the day when</w:t>
      </w:r>
      <w:r w:rsidR="00986F33">
        <w:rPr>
          <w:rFonts w:asciiTheme="minorHAnsi" w:hAnsiTheme="minorHAnsi"/>
          <w:sz w:val="22"/>
          <w:szCs w:val="22"/>
          <w:lang w:val="en-US"/>
        </w:rPr>
        <w:t xml:space="preserve"> the Contact Centre received the highest volume of calls, in order to test the service during its busy times. The hours were: </w:t>
      </w:r>
      <w:r w:rsidR="00986F33">
        <w:rPr>
          <w:rFonts w:asciiTheme="minorHAnsi" w:hAnsiTheme="minorHAnsi"/>
          <w:sz w:val="22"/>
          <w:szCs w:val="22"/>
          <w:lang w:val="en-US"/>
        </w:rPr>
        <w:br/>
      </w:r>
    </w:p>
    <w:p w:rsidR="00293841" w:rsidRDefault="00986F33" w:rsidP="00986F3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  <w:lang w:val="en-US"/>
        </w:rPr>
      </w:pPr>
      <w:r w:rsidRPr="00986F33">
        <w:rPr>
          <w:rFonts w:asciiTheme="minorHAnsi" w:hAnsiTheme="minorHAnsi"/>
          <w:sz w:val="22"/>
          <w:szCs w:val="22"/>
          <w:lang w:val="en-US"/>
        </w:rPr>
        <w:t>9.00am to 11.30am</w:t>
      </w:r>
    </w:p>
    <w:p w:rsidR="00986F33" w:rsidRDefault="00986F33" w:rsidP="00986F3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1.00pm to 2.00pm</w:t>
      </w:r>
    </w:p>
    <w:p w:rsidR="00986F33" w:rsidRDefault="00986F33" w:rsidP="00986F3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4.00pm to 5.00pm </w:t>
      </w:r>
    </w:p>
    <w:p w:rsidR="00986F33" w:rsidRDefault="00986F33" w:rsidP="00986F33">
      <w:pPr>
        <w:ind w:left="360"/>
        <w:rPr>
          <w:rFonts w:asciiTheme="minorHAnsi" w:hAnsiTheme="minorHAnsi"/>
          <w:sz w:val="22"/>
          <w:szCs w:val="22"/>
          <w:lang w:val="en-US"/>
        </w:rPr>
      </w:pPr>
    </w:p>
    <w:p w:rsidR="00986F33" w:rsidRDefault="00986F33" w:rsidP="00986F33">
      <w:pPr>
        <w:ind w:left="72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Shoppers were</w:t>
      </w:r>
      <w:r w:rsidR="00F47E02">
        <w:rPr>
          <w:rFonts w:asciiTheme="minorHAnsi" w:hAnsiTheme="minorHAnsi"/>
          <w:sz w:val="22"/>
          <w:szCs w:val="22"/>
          <w:lang w:val="en-US"/>
        </w:rPr>
        <w:t xml:space="preserve"> also</w:t>
      </w:r>
      <w:r>
        <w:rPr>
          <w:rFonts w:asciiTheme="minorHAnsi" w:hAnsiTheme="minorHAnsi"/>
          <w:sz w:val="22"/>
          <w:szCs w:val="22"/>
          <w:lang w:val="en-US"/>
        </w:rPr>
        <w:t xml:space="preserve"> advised that web chat was only available from 10am to 4pm for live chat, but offline messages can be left outside of these hours. </w:t>
      </w:r>
      <w:r>
        <w:rPr>
          <w:rFonts w:asciiTheme="minorHAnsi" w:hAnsiTheme="minorHAnsi"/>
          <w:sz w:val="22"/>
          <w:szCs w:val="22"/>
          <w:lang w:val="en-US"/>
        </w:rPr>
        <w:br/>
      </w:r>
    </w:p>
    <w:p w:rsidR="00986F33" w:rsidRDefault="00986F33" w:rsidP="003D38F4">
      <w:pPr>
        <w:ind w:left="720" w:hanging="72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1.3</w:t>
      </w:r>
      <w:r>
        <w:rPr>
          <w:rFonts w:asciiTheme="minorHAnsi" w:hAnsiTheme="minorHAnsi"/>
          <w:sz w:val="22"/>
          <w:szCs w:val="22"/>
          <w:lang w:val="en-US"/>
        </w:rPr>
        <w:tab/>
      </w:r>
      <w:r w:rsidR="003D38F4">
        <w:rPr>
          <w:rFonts w:asciiTheme="minorHAnsi" w:hAnsiTheme="minorHAnsi"/>
          <w:sz w:val="22"/>
          <w:szCs w:val="22"/>
          <w:lang w:val="en-US"/>
        </w:rPr>
        <w:t xml:space="preserve">In total </w:t>
      </w:r>
      <w:r w:rsidR="00F47E02">
        <w:rPr>
          <w:rFonts w:asciiTheme="minorHAnsi" w:hAnsiTheme="minorHAnsi"/>
          <w:b/>
          <w:sz w:val="22"/>
          <w:szCs w:val="22"/>
          <w:lang w:val="en-US"/>
        </w:rPr>
        <w:t>26</w:t>
      </w:r>
      <w:r w:rsidR="003D38F4" w:rsidRPr="003D38F4">
        <w:rPr>
          <w:rFonts w:asciiTheme="minorHAnsi" w:hAnsiTheme="minorHAnsi"/>
          <w:b/>
          <w:sz w:val="22"/>
          <w:szCs w:val="22"/>
          <w:lang w:val="en-US"/>
        </w:rPr>
        <w:t xml:space="preserve"> shops</w:t>
      </w:r>
      <w:r w:rsidR="003D38F4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47E02">
        <w:rPr>
          <w:rFonts w:asciiTheme="minorHAnsi" w:hAnsiTheme="minorHAnsi"/>
          <w:sz w:val="22"/>
          <w:szCs w:val="22"/>
          <w:lang w:val="en-US"/>
        </w:rPr>
        <w:t>were</w:t>
      </w:r>
      <w:r w:rsidR="003D38F4">
        <w:rPr>
          <w:rFonts w:asciiTheme="minorHAnsi" w:hAnsiTheme="minorHAnsi"/>
          <w:sz w:val="22"/>
          <w:szCs w:val="22"/>
          <w:lang w:val="en-US"/>
        </w:rPr>
        <w:t xml:space="preserve"> completed</w:t>
      </w:r>
      <w:r w:rsidR="00844D0B">
        <w:rPr>
          <w:rFonts w:asciiTheme="minorHAnsi" w:hAnsiTheme="minorHAnsi"/>
          <w:sz w:val="22"/>
          <w:szCs w:val="22"/>
          <w:lang w:val="en-US"/>
        </w:rPr>
        <w:t>.</w:t>
      </w:r>
      <w:r w:rsidR="003D38F4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44D0B">
        <w:rPr>
          <w:rFonts w:asciiTheme="minorHAnsi" w:hAnsiTheme="minorHAnsi"/>
          <w:sz w:val="22"/>
          <w:szCs w:val="22"/>
          <w:lang w:val="en-US"/>
        </w:rPr>
        <w:t>G</w:t>
      </w:r>
      <w:r w:rsidR="00F47E02">
        <w:rPr>
          <w:rFonts w:asciiTheme="minorHAnsi" w:hAnsiTheme="minorHAnsi"/>
          <w:sz w:val="22"/>
          <w:szCs w:val="22"/>
          <w:lang w:val="en-US"/>
        </w:rPr>
        <w:t xml:space="preserve">iven that less than 30 shops were completed, statistically this is not a </w:t>
      </w:r>
      <w:r w:rsidR="00DF39A9">
        <w:rPr>
          <w:rFonts w:asciiTheme="minorHAnsi" w:hAnsiTheme="minorHAnsi"/>
          <w:sz w:val="22"/>
          <w:szCs w:val="22"/>
          <w:lang w:val="en-US"/>
        </w:rPr>
        <w:t>sufficient sample</w:t>
      </w:r>
      <w:r w:rsidR="00F47E02">
        <w:rPr>
          <w:rFonts w:asciiTheme="minorHAnsi" w:hAnsiTheme="minorHAnsi"/>
          <w:sz w:val="22"/>
          <w:szCs w:val="22"/>
          <w:lang w:val="en-US"/>
        </w:rPr>
        <w:t xml:space="preserve"> size for the number of homes that we managed, for the results to be </w:t>
      </w:r>
      <w:r w:rsidR="00DF39A9">
        <w:rPr>
          <w:rFonts w:asciiTheme="minorHAnsi" w:hAnsiTheme="minorHAnsi"/>
          <w:sz w:val="22"/>
          <w:szCs w:val="22"/>
          <w:lang w:val="en-US"/>
        </w:rPr>
        <w:t xml:space="preserve">considered as </w:t>
      </w:r>
      <w:r w:rsidR="00F47E02">
        <w:rPr>
          <w:rFonts w:asciiTheme="minorHAnsi" w:hAnsiTheme="minorHAnsi"/>
          <w:sz w:val="22"/>
          <w:szCs w:val="22"/>
          <w:lang w:val="en-US"/>
        </w:rPr>
        <w:t>reliable</w:t>
      </w:r>
      <w:r w:rsidR="000B6B26">
        <w:rPr>
          <w:rFonts w:asciiTheme="minorHAnsi" w:hAnsiTheme="minorHAnsi"/>
          <w:sz w:val="22"/>
          <w:szCs w:val="22"/>
          <w:lang w:val="en-US"/>
        </w:rPr>
        <w:t xml:space="preserve"> and used for service improvement.</w:t>
      </w:r>
      <w:r w:rsidR="00F47E02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51345">
        <w:rPr>
          <w:rFonts w:asciiTheme="minorHAnsi" w:hAnsiTheme="minorHAnsi"/>
          <w:sz w:val="22"/>
          <w:szCs w:val="22"/>
          <w:lang w:val="en-US"/>
        </w:rPr>
        <w:t>However, the feedback receive</w:t>
      </w:r>
      <w:r w:rsidR="000B6B26">
        <w:rPr>
          <w:rFonts w:asciiTheme="minorHAnsi" w:hAnsiTheme="minorHAnsi"/>
          <w:sz w:val="22"/>
          <w:szCs w:val="22"/>
          <w:lang w:val="en-US"/>
        </w:rPr>
        <w:t>d</w:t>
      </w:r>
      <w:r w:rsidR="00F47E02">
        <w:rPr>
          <w:rFonts w:asciiTheme="minorHAnsi" w:hAnsiTheme="minorHAnsi"/>
          <w:sz w:val="22"/>
          <w:szCs w:val="22"/>
          <w:lang w:val="en-US"/>
        </w:rPr>
        <w:t xml:space="preserve"> provides a useful insight on our contact centre service</w:t>
      </w:r>
      <w:r w:rsidR="000B6B26">
        <w:rPr>
          <w:rFonts w:asciiTheme="minorHAnsi" w:hAnsiTheme="minorHAnsi"/>
          <w:sz w:val="22"/>
          <w:szCs w:val="22"/>
          <w:lang w:val="en-US"/>
        </w:rPr>
        <w:t xml:space="preserve">, particularly during the time we mobilised all staff to remote working.    </w:t>
      </w:r>
      <w:r w:rsidR="00F47E02">
        <w:rPr>
          <w:rFonts w:asciiTheme="minorHAnsi" w:hAnsiTheme="minorHAnsi"/>
          <w:sz w:val="22"/>
          <w:szCs w:val="22"/>
          <w:lang w:val="en-US"/>
        </w:rPr>
        <w:t xml:space="preserve">  </w:t>
      </w:r>
    </w:p>
    <w:p w:rsidR="00F47E02" w:rsidRDefault="00F47E02" w:rsidP="003D38F4">
      <w:pPr>
        <w:ind w:left="720" w:hanging="720"/>
        <w:rPr>
          <w:rFonts w:asciiTheme="minorHAnsi" w:hAnsiTheme="minorHAnsi"/>
          <w:sz w:val="22"/>
          <w:szCs w:val="22"/>
          <w:lang w:val="en-US"/>
        </w:rPr>
      </w:pPr>
    </w:p>
    <w:p w:rsidR="00EB770D" w:rsidRDefault="000A7B7A" w:rsidP="00F64D4D">
      <w:pPr>
        <w:ind w:left="720" w:hanging="72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1.4</w:t>
      </w:r>
      <w:r>
        <w:rPr>
          <w:rFonts w:asciiTheme="minorHAnsi" w:hAnsiTheme="minorHAnsi"/>
          <w:sz w:val="22"/>
          <w:szCs w:val="22"/>
          <w:lang w:val="en-US"/>
        </w:rPr>
        <w:tab/>
      </w:r>
      <w:r w:rsidR="00F47E02">
        <w:rPr>
          <w:rFonts w:asciiTheme="minorHAnsi" w:hAnsiTheme="minorHAnsi"/>
          <w:sz w:val="22"/>
          <w:szCs w:val="22"/>
          <w:lang w:val="en-US"/>
        </w:rPr>
        <w:t xml:space="preserve">The impact of COVID-19, </w:t>
      </w:r>
      <w:r w:rsidR="00372B12">
        <w:rPr>
          <w:rFonts w:asciiTheme="minorHAnsi" w:hAnsiTheme="minorHAnsi"/>
          <w:sz w:val="22"/>
          <w:szCs w:val="22"/>
          <w:lang w:val="en-US"/>
        </w:rPr>
        <w:t>contributed considerabl</w:t>
      </w:r>
      <w:r w:rsidR="0035166C">
        <w:rPr>
          <w:rFonts w:asciiTheme="minorHAnsi" w:hAnsiTheme="minorHAnsi"/>
          <w:sz w:val="22"/>
          <w:szCs w:val="22"/>
          <w:lang w:val="en-US"/>
        </w:rPr>
        <w:t>y</w:t>
      </w:r>
      <w:r w:rsidR="00372B12">
        <w:rPr>
          <w:rFonts w:asciiTheme="minorHAnsi" w:hAnsiTheme="minorHAnsi"/>
          <w:sz w:val="22"/>
          <w:szCs w:val="22"/>
          <w:lang w:val="en-US"/>
        </w:rPr>
        <w:t xml:space="preserve"> to the lower number of completed shops. During this period the Government introduced the ‘stay at home’ restrictions, to reduce the spread of the virus. This had a significant impact on the lives of all shoppers and their ability to carry out the required number of shops.  </w:t>
      </w:r>
      <w:r w:rsidR="00D01BC7">
        <w:rPr>
          <w:rFonts w:asciiTheme="minorHAnsi" w:hAnsiTheme="minorHAnsi"/>
          <w:sz w:val="22"/>
          <w:szCs w:val="22"/>
          <w:lang w:val="en-US"/>
        </w:rPr>
        <w:t>Sadly</w:t>
      </w:r>
      <w:r w:rsidR="00372B12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7E0FEB">
        <w:rPr>
          <w:rFonts w:asciiTheme="minorHAnsi" w:hAnsiTheme="minorHAnsi"/>
          <w:sz w:val="22"/>
          <w:szCs w:val="22"/>
          <w:lang w:val="en-US"/>
        </w:rPr>
        <w:t>two</w:t>
      </w:r>
      <w:r w:rsidR="00372B12">
        <w:rPr>
          <w:rFonts w:asciiTheme="minorHAnsi" w:hAnsiTheme="minorHAnsi"/>
          <w:sz w:val="22"/>
          <w:szCs w:val="22"/>
          <w:lang w:val="en-US"/>
        </w:rPr>
        <w:t xml:space="preserve"> shopper</w:t>
      </w:r>
      <w:r w:rsidR="007E0FEB">
        <w:rPr>
          <w:rFonts w:asciiTheme="minorHAnsi" w:hAnsiTheme="minorHAnsi"/>
          <w:sz w:val="22"/>
          <w:szCs w:val="22"/>
          <w:lang w:val="en-US"/>
        </w:rPr>
        <w:t>s</w:t>
      </w:r>
      <w:r w:rsidR="00372B12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01BC7">
        <w:rPr>
          <w:rFonts w:asciiTheme="minorHAnsi" w:hAnsiTheme="minorHAnsi"/>
          <w:sz w:val="22"/>
          <w:szCs w:val="22"/>
          <w:lang w:val="en-US"/>
        </w:rPr>
        <w:t>were</w:t>
      </w:r>
      <w:r w:rsidR="00372B12">
        <w:rPr>
          <w:rFonts w:asciiTheme="minorHAnsi" w:hAnsiTheme="minorHAnsi"/>
          <w:sz w:val="22"/>
          <w:szCs w:val="22"/>
          <w:lang w:val="en-US"/>
        </w:rPr>
        <w:t xml:space="preserve"> unable to take part,</w:t>
      </w:r>
      <w:r w:rsidR="004664FD">
        <w:rPr>
          <w:rFonts w:asciiTheme="minorHAnsi" w:hAnsiTheme="minorHAnsi"/>
          <w:sz w:val="22"/>
          <w:szCs w:val="22"/>
          <w:lang w:val="en-US"/>
        </w:rPr>
        <w:t xml:space="preserve"> so we expected a smaller sample </w:t>
      </w:r>
      <w:r w:rsidR="007E0FEB">
        <w:rPr>
          <w:rFonts w:asciiTheme="minorHAnsi" w:hAnsiTheme="minorHAnsi"/>
          <w:sz w:val="22"/>
          <w:szCs w:val="22"/>
          <w:lang w:val="en-US"/>
        </w:rPr>
        <w:t>of completed shops</w:t>
      </w:r>
      <w:r w:rsidR="0035166C">
        <w:rPr>
          <w:rFonts w:asciiTheme="minorHAnsi" w:hAnsiTheme="minorHAnsi"/>
          <w:sz w:val="22"/>
          <w:szCs w:val="22"/>
          <w:lang w:val="en-US"/>
        </w:rPr>
        <w:t xml:space="preserve"> from the outset</w:t>
      </w:r>
      <w:r w:rsidR="004664FD">
        <w:rPr>
          <w:rFonts w:asciiTheme="minorHAnsi" w:hAnsiTheme="minorHAnsi"/>
          <w:sz w:val="22"/>
          <w:szCs w:val="22"/>
          <w:lang w:val="en-US"/>
        </w:rPr>
        <w:t>.</w:t>
      </w:r>
      <w:r w:rsidR="003D38F4">
        <w:rPr>
          <w:rFonts w:asciiTheme="minorHAnsi" w:hAnsiTheme="minorHAnsi"/>
          <w:sz w:val="22"/>
          <w:szCs w:val="22"/>
          <w:lang w:val="en-US"/>
        </w:rPr>
        <w:t xml:space="preserve">  </w:t>
      </w:r>
    </w:p>
    <w:p w:rsidR="00090861" w:rsidRDefault="00090861" w:rsidP="00F64D4D">
      <w:pPr>
        <w:ind w:left="720" w:hanging="720"/>
        <w:rPr>
          <w:rFonts w:asciiTheme="minorHAnsi" w:hAnsiTheme="minorHAnsi"/>
          <w:sz w:val="22"/>
          <w:szCs w:val="22"/>
          <w:lang w:val="en-US"/>
        </w:rPr>
      </w:pPr>
    </w:p>
    <w:p w:rsidR="00090861" w:rsidRDefault="00090861" w:rsidP="00F64D4D">
      <w:pPr>
        <w:ind w:left="720" w:hanging="72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1.5</w:t>
      </w:r>
      <w:r>
        <w:rPr>
          <w:rFonts w:asciiTheme="minorHAnsi" w:hAnsiTheme="minorHAnsi"/>
          <w:sz w:val="22"/>
          <w:szCs w:val="22"/>
          <w:lang w:val="en-US"/>
        </w:rPr>
        <w:tab/>
        <w:t>We decided to continue with the exercise</w:t>
      </w:r>
      <w:r w:rsidR="0035166C">
        <w:rPr>
          <w:rFonts w:asciiTheme="minorHAnsi" w:hAnsiTheme="minorHAnsi"/>
          <w:sz w:val="22"/>
          <w:szCs w:val="22"/>
          <w:lang w:val="en-US"/>
        </w:rPr>
        <w:t xml:space="preserve"> despite </w:t>
      </w:r>
      <w:r>
        <w:rPr>
          <w:rFonts w:asciiTheme="minorHAnsi" w:hAnsiTheme="minorHAnsi"/>
          <w:sz w:val="22"/>
          <w:szCs w:val="22"/>
          <w:lang w:val="en-US"/>
        </w:rPr>
        <w:t>Rosebery</w:t>
      </w:r>
      <w:r w:rsidR="0035166C">
        <w:rPr>
          <w:rFonts w:asciiTheme="minorHAnsi" w:hAnsiTheme="minorHAnsi"/>
          <w:sz w:val="22"/>
          <w:szCs w:val="22"/>
          <w:lang w:val="en-US"/>
        </w:rPr>
        <w:t>’s decision to</w:t>
      </w:r>
      <w:r>
        <w:rPr>
          <w:rFonts w:asciiTheme="minorHAnsi" w:hAnsiTheme="minorHAnsi"/>
          <w:sz w:val="22"/>
          <w:szCs w:val="22"/>
          <w:lang w:val="en-US"/>
        </w:rPr>
        <w:t xml:space="preserve"> close its office </w:t>
      </w:r>
      <w:r w:rsidR="0035166C">
        <w:rPr>
          <w:rFonts w:asciiTheme="minorHAnsi" w:hAnsiTheme="minorHAnsi"/>
          <w:sz w:val="22"/>
          <w:szCs w:val="22"/>
          <w:lang w:val="en-US"/>
        </w:rPr>
        <w:t>from 18 March with</w:t>
      </w:r>
      <w:r>
        <w:rPr>
          <w:rFonts w:asciiTheme="minorHAnsi" w:hAnsiTheme="minorHAnsi"/>
          <w:sz w:val="22"/>
          <w:szCs w:val="22"/>
          <w:lang w:val="en-US"/>
        </w:rPr>
        <w:t xml:space="preserve"> all contact centre staff mobilised to work from home and </w:t>
      </w:r>
      <w:r w:rsidR="0035166C">
        <w:rPr>
          <w:rFonts w:asciiTheme="minorHAnsi" w:hAnsiTheme="minorHAnsi"/>
          <w:sz w:val="22"/>
          <w:szCs w:val="22"/>
          <w:lang w:val="en-US"/>
        </w:rPr>
        <w:t xml:space="preserve">only </w:t>
      </w:r>
      <w:r>
        <w:rPr>
          <w:rFonts w:asciiTheme="minorHAnsi" w:hAnsiTheme="minorHAnsi"/>
          <w:sz w:val="22"/>
          <w:szCs w:val="22"/>
          <w:lang w:val="en-US"/>
        </w:rPr>
        <w:t>an emergency repairs service</w:t>
      </w:r>
      <w:r w:rsidR="0035166C">
        <w:rPr>
          <w:rFonts w:asciiTheme="minorHAnsi" w:hAnsiTheme="minorHAnsi"/>
          <w:sz w:val="22"/>
          <w:szCs w:val="22"/>
          <w:lang w:val="en-US"/>
        </w:rPr>
        <w:t xml:space="preserve"> available </w:t>
      </w:r>
      <w:r>
        <w:rPr>
          <w:rFonts w:asciiTheme="minorHAnsi" w:hAnsiTheme="minorHAnsi"/>
          <w:sz w:val="22"/>
          <w:szCs w:val="22"/>
          <w:lang w:val="en-US"/>
        </w:rPr>
        <w:t xml:space="preserve"> due to social distancing requirements. We thought it would still b</w:t>
      </w:r>
      <w:r w:rsidR="004664FD">
        <w:rPr>
          <w:rFonts w:asciiTheme="minorHAnsi" w:hAnsiTheme="minorHAnsi"/>
          <w:sz w:val="22"/>
          <w:szCs w:val="22"/>
          <w:lang w:val="en-US"/>
        </w:rPr>
        <w:t xml:space="preserve">e useful to continue with this exercise to test this transition and note our performance at ‘first point of contact’.  </w:t>
      </w:r>
    </w:p>
    <w:p w:rsidR="0039181C" w:rsidRDefault="0039181C" w:rsidP="00F64D4D">
      <w:pPr>
        <w:ind w:left="720" w:hanging="720"/>
        <w:rPr>
          <w:rFonts w:asciiTheme="minorHAnsi" w:hAnsiTheme="minorHAnsi"/>
          <w:sz w:val="22"/>
          <w:szCs w:val="22"/>
          <w:lang w:val="en-US"/>
        </w:rPr>
      </w:pPr>
    </w:p>
    <w:p w:rsidR="0039181C" w:rsidRDefault="0039181C" w:rsidP="00F64D4D">
      <w:pPr>
        <w:ind w:left="720" w:hanging="720"/>
        <w:rPr>
          <w:rFonts w:asciiTheme="minorHAnsi" w:hAnsiTheme="minorHAnsi"/>
          <w:sz w:val="22"/>
          <w:szCs w:val="22"/>
          <w:lang w:val="en-US"/>
        </w:rPr>
      </w:pPr>
    </w:p>
    <w:p w:rsidR="0039181C" w:rsidRDefault="0039181C" w:rsidP="00F64D4D">
      <w:pPr>
        <w:ind w:left="720" w:hanging="720"/>
        <w:rPr>
          <w:rFonts w:asciiTheme="minorHAnsi" w:hAnsiTheme="minorHAnsi"/>
          <w:sz w:val="22"/>
          <w:szCs w:val="22"/>
          <w:lang w:val="en-US"/>
        </w:rPr>
      </w:pPr>
    </w:p>
    <w:p w:rsidR="0039181C" w:rsidRDefault="0039181C" w:rsidP="00F64D4D">
      <w:pPr>
        <w:ind w:left="720" w:hanging="720"/>
        <w:rPr>
          <w:rFonts w:asciiTheme="minorHAnsi" w:hAnsiTheme="minorHAnsi"/>
          <w:sz w:val="22"/>
          <w:szCs w:val="22"/>
          <w:lang w:val="en-US"/>
        </w:rPr>
      </w:pPr>
    </w:p>
    <w:p w:rsidR="0039181C" w:rsidRDefault="0039181C" w:rsidP="00F64D4D">
      <w:pPr>
        <w:ind w:left="720" w:hanging="720"/>
        <w:rPr>
          <w:rFonts w:asciiTheme="minorHAnsi" w:hAnsiTheme="minorHAnsi"/>
          <w:sz w:val="22"/>
          <w:szCs w:val="22"/>
          <w:lang w:val="en-US"/>
        </w:rPr>
      </w:pPr>
    </w:p>
    <w:p w:rsidR="0039181C" w:rsidRDefault="0039181C" w:rsidP="00F64D4D">
      <w:pPr>
        <w:ind w:left="720" w:hanging="720"/>
        <w:rPr>
          <w:rFonts w:asciiTheme="minorHAnsi" w:hAnsiTheme="minorHAnsi"/>
          <w:sz w:val="22"/>
          <w:szCs w:val="22"/>
          <w:lang w:val="en-US"/>
        </w:rPr>
      </w:pPr>
    </w:p>
    <w:p w:rsidR="004C03FA" w:rsidRDefault="004C03FA" w:rsidP="00F64D4D">
      <w:pPr>
        <w:ind w:left="720" w:hanging="720"/>
        <w:rPr>
          <w:rFonts w:asciiTheme="minorHAnsi" w:hAnsiTheme="minorHAnsi"/>
          <w:sz w:val="22"/>
          <w:szCs w:val="22"/>
          <w:lang w:val="en-US"/>
        </w:rPr>
      </w:pPr>
    </w:p>
    <w:p w:rsidR="00E27B41" w:rsidRPr="00E27B41" w:rsidRDefault="00E27B41" w:rsidP="004664FD">
      <w:pPr>
        <w:rPr>
          <w:rFonts w:asciiTheme="minorHAnsi" w:hAnsiTheme="minorHAnsi"/>
          <w:sz w:val="22"/>
          <w:szCs w:val="22"/>
          <w:lang w:val="en-US"/>
        </w:rPr>
      </w:pPr>
    </w:p>
    <w:p w:rsidR="004E4853" w:rsidRPr="003D38F4" w:rsidRDefault="003D38F4" w:rsidP="003D38F4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3D38F4">
        <w:rPr>
          <w:rFonts w:asciiTheme="minorHAnsi" w:hAnsiTheme="minorHAnsi"/>
          <w:b/>
          <w:sz w:val="22"/>
          <w:szCs w:val="22"/>
          <w:lang w:val="en-US"/>
        </w:rPr>
        <w:lastRenderedPageBreak/>
        <w:t>CONTACT CENTRE – KEY RESPONSES</w:t>
      </w:r>
    </w:p>
    <w:p w:rsidR="003D38F4" w:rsidRDefault="003D38F4" w:rsidP="003D38F4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7E0014" w:rsidRDefault="007E0014" w:rsidP="003D38F4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2.1</w:t>
      </w:r>
      <w:r>
        <w:rPr>
          <w:rFonts w:asciiTheme="minorHAnsi" w:hAnsiTheme="minorHAnsi"/>
          <w:sz w:val="22"/>
          <w:szCs w:val="22"/>
          <w:lang w:val="en-US"/>
        </w:rPr>
        <w:tab/>
        <w:t xml:space="preserve">How did you contact Rosebery? </w:t>
      </w:r>
    </w:p>
    <w:p w:rsidR="003D38F4" w:rsidRPr="007E0014" w:rsidRDefault="003D38F4" w:rsidP="007E0014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2772"/>
      </w:tblGrid>
      <w:tr w:rsidR="007E0014" w:rsidTr="00C55FC2">
        <w:tc>
          <w:tcPr>
            <w:tcW w:w="5529" w:type="dxa"/>
            <w:shd w:val="pct10" w:color="auto" w:fill="auto"/>
          </w:tcPr>
          <w:p w:rsidR="00600EA1" w:rsidRDefault="007E0014" w:rsidP="007E0014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E001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Contact method</w:t>
            </w:r>
          </w:p>
          <w:p w:rsidR="007E0014" w:rsidRPr="007E0014" w:rsidRDefault="007E0014" w:rsidP="007E0014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772" w:type="dxa"/>
            <w:shd w:val="pct10" w:color="auto" w:fill="auto"/>
          </w:tcPr>
          <w:p w:rsidR="007E0014" w:rsidRPr="007E0014" w:rsidRDefault="00F51ED2" w:rsidP="007E0014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Responses</w:t>
            </w:r>
          </w:p>
        </w:tc>
      </w:tr>
      <w:tr w:rsidR="007E0014" w:rsidTr="00C55FC2">
        <w:tc>
          <w:tcPr>
            <w:tcW w:w="5529" w:type="dxa"/>
          </w:tcPr>
          <w:p w:rsidR="007E0014" w:rsidRDefault="0081175B" w:rsidP="009F17BD">
            <w:pPr>
              <w:pStyle w:val="ListParagraph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Telephone - </w:t>
            </w:r>
            <w:r w:rsidR="007E0014">
              <w:rPr>
                <w:rFonts w:asciiTheme="minorHAnsi" w:hAnsiTheme="minorHAnsi"/>
                <w:sz w:val="22"/>
                <w:szCs w:val="22"/>
                <w:lang w:val="en-US"/>
              </w:rPr>
              <w:t>01372 814000</w:t>
            </w:r>
          </w:p>
        </w:tc>
        <w:tc>
          <w:tcPr>
            <w:tcW w:w="2772" w:type="dxa"/>
          </w:tcPr>
          <w:p w:rsidR="007E0014" w:rsidRDefault="00162FD3" w:rsidP="007E0014">
            <w:pPr>
              <w:pStyle w:val="ListParagraph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11.54</w:t>
            </w:r>
            <w:r w:rsidR="007E001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% </w:t>
            </w:r>
            <w:r w:rsidR="00C55FC2">
              <w:rPr>
                <w:rFonts w:asciiTheme="minorHAnsi" w:hAnsiTheme="minorHAnsi"/>
                <w:sz w:val="22"/>
                <w:szCs w:val="22"/>
                <w:lang w:val="en-US"/>
              </w:rPr>
              <w:t>(3</w:t>
            </w:r>
            <w:r w:rsidR="007E0014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</w:tr>
      <w:tr w:rsidR="007E0014" w:rsidTr="00C55FC2">
        <w:tc>
          <w:tcPr>
            <w:tcW w:w="5529" w:type="dxa"/>
          </w:tcPr>
          <w:p w:rsidR="007E0014" w:rsidRDefault="007E0014" w:rsidP="009F17BD">
            <w:pPr>
              <w:pStyle w:val="ListParagraph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Web Chat</w:t>
            </w:r>
          </w:p>
        </w:tc>
        <w:tc>
          <w:tcPr>
            <w:tcW w:w="2772" w:type="dxa"/>
          </w:tcPr>
          <w:p w:rsidR="007E0014" w:rsidRDefault="00C55FC2" w:rsidP="007E0014">
            <w:pPr>
              <w:pStyle w:val="ListParagraph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23.08</w:t>
            </w:r>
            <w:r w:rsidR="007E001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% (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  <w:r w:rsidR="007E0014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</w:tr>
      <w:tr w:rsidR="00C55FC2" w:rsidTr="00C55FC2">
        <w:tc>
          <w:tcPr>
            <w:tcW w:w="5529" w:type="dxa"/>
          </w:tcPr>
          <w:p w:rsidR="00C55FC2" w:rsidRDefault="0081175B" w:rsidP="009F17BD">
            <w:pPr>
              <w:pStyle w:val="ListParagraph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Resident Portal - </w:t>
            </w:r>
            <w:r w:rsidR="00C55FC2">
              <w:rPr>
                <w:rFonts w:asciiTheme="minorHAnsi" w:hAnsiTheme="minorHAnsi"/>
                <w:sz w:val="22"/>
                <w:szCs w:val="22"/>
                <w:lang w:val="en-US"/>
              </w:rPr>
              <w:t>My Rosebery</w:t>
            </w:r>
          </w:p>
        </w:tc>
        <w:tc>
          <w:tcPr>
            <w:tcW w:w="2772" w:type="dxa"/>
          </w:tcPr>
          <w:p w:rsidR="00C55FC2" w:rsidRDefault="00C55FC2" w:rsidP="007E0014">
            <w:pPr>
              <w:pStyle w:val="ListParagraph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46.15% (12)</w:t>
            </w:r>
          </w:p>
        </w:tc>
      </w:tr>
      <w:tr w:rsidR="00C55FC2" w:rsidTr="00C55FC2">
        <w:tc>
          <w:tcPr>
            <w:tcW w:w="5529" w:type="dxa"/>
          </w:tcPr>
          <w:p w:rsidR="00C55FC2" w:rsidRDefault="00C55FC2" w:rsidP="009F17BD">
            <w:pPr>
              <w:pStyle w:val="ListParagraph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Email - customerexperience@rosebery.org.uk </w:t>
            </w:r>
          </w:p>
        </w:tc>
        <w:tc>
          <w:tcPr>
            <w:tcW w:w="2772" w:type="dxa"/>
          </w:tcPr>
          <w:p w:rsidR="00C55FC2" w:rsidRDefault="00C55FC2" w:rsidP="007E0014">
            <w:pPr>
              <w:pStyle w:val="ListParagraph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15.38% (4)</w:t>
            </w:r>
          </w:p>
        </w:tc>
      </w:tr>
      <w:tr w:rsidR="00C55FC2" w:rsidTr="00C55FC2">
        <w:tc>
          <w:tcPr>
            <w:tcW w:w="5529" w:type="dxa"/>
          </w:tcPr>
          <w:p w:rsidR="00C55FC2" w:rsidRDefault="00C55FC2" w:rsidP="009F17BD">
            <w:pPr>
              <w:pStyle w:val="ListParagraph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Email – repairs@rosebery.org.uk</w:t>
            </w:r>
          </w:p>
        </w:tc>
        <w:tc>
          <w:tcPr>
            <w:tcW w:w="2772" w:type="dxa"/>
          </w:tcPr>
          <w:p w:rsidR="00C55FC2" w:rsidRDefault="00C55FC2" w:rsidP="007E0014">
            <w:pPr>
              <w:pStyle w:val="ListParagraph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3.85% (1)</w:t>
            </w:r>
          </w:p>
        </w:tc>
      </w:tr>
    </w:tbl>
    <w:p w:rsidR="00F51ED2" w:rsidRDefault="00F51ED2" w:rsidP="00F51ED2">
      <w:pPr>
        <w:rPr>
          <w:rFonts w:asciiTheme="minorHAnsi" w:hAnsiTheme="minorHAnsi"/>
          <w:sz w:val="22"/>
          <w:szCs w:val="22"/>
          <w:lang w:val="en-US"/>
        </w:rPr>
      </w:pPr>
    </w:p>
    <w:p w:rsidR="00381424" w:rsidRDefault="00F51ED2" w:rsidP="00F83F53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2.</w:t>
      </w:r>
      <w:r w:rsidR="00381424">
        <w:rPr>
          <w:rFonts w:asciiTheme="minorHAnsi" w:hAnsiTheme="minorHAnsi"/>
          <w:sz w:val="22"/>
          <w:szCs w:val="22"/>
          <w:lang w:val="en-US"/>
        </w:rPr>
        <w:t>1a</w:t>
      </w:r>
      <w:r>
        <w:rPr>
          <w:rFonts w:asciiTheme="minorHAnsi" w:hAnsiTheme="minorHAnsi"/>
          <w:sz w:val="22"/>
          <w:szCs w:val="22"/>
          <w:lang w:val="en-US"/>
        </w:rPr>
        <w:tab/>
      </w:r>
      <w:r w:rsidRPr="00381424">
        <w:rPr>
          <w:rFonts w:asciiTheme="minorHAnsi" w:hAnsiTheme="minorHAnsi"/>
          <w:b/>
          <w:sz w:val="22"/>
          <w:szCs w:val="22"/>
          <w:lang w:val="en-US"/>
        </w:rPr>
        <w:t>8</w:t>
      </w:r>
      <w:r w:rsidR="00C55FC2">
        <w:rPr>
          <w:rFonts w:asciiTheme="minorHAnsi" w:hAnsiTheme="minorHAnsi"/>
          <w:b/>
          <w:sz w:val="22"/>
          <w:szCs w:val="22"/>
          <w:lang w:val="en-US"/>
        </w:rPr>
        <w:t>0.77</w:t>
      </w:r>
      <w:r w:rsidRPr="00381424">
        <w:rPr>
          <w:rFonts w:asciiTheme="minorHAnsi" w:hAnsiTheme="minorHAnsi"/>
          <w:b/>
          <w:sz w:val="22"/>
          <w:szCs w:val="22"/>
          <w:lang w:val="en-US"/>
        </w:rPr>
        <w:t>%</w:t>
      </w:r>
      <w:r>
        <w:rPr>
          <w:rFonts w:asciiTheme="minorHAnsi" w:hAnsiTheme="minorHAnsi"/>
          <w:sz w:val="22"/>
          <w:szCs w:val="22"/>
          <w:lang w:val="en-US"/>
        </w:rPr>
        <w:t xml:space="preserve"> (</w:t>
      </w:r>
      <w:r w:rsidR="00C55FC2">
        <w:rPr>
          <w:rFonts w:asciiTheme="minorHAnsi" w:hAnsiTheme="minorHAnsi"/>
          <w:sz w:val="22"/>
          <w:szCs w:val="22"/>
          <w:lang w:val="en-US"/>
        </w:rPr>
        <w:t>21</w:t>
      </w:r>
      <w:r>
        <w:rPr>
          <w:rFonts w:asciiTheme="minorHAnsi" w:hAnsiTheme="minorHAnsi"/>
          <w:sz w:val="22"/>
          <w:szCs w:val="22"/>
          <w:lang w:val="en-US"/>
        </w:rPr>
        <w:t xml:space="preserve">) of </w:t>
      </w:r>
      <w:r w:rsidR="00381424">
        <w:rPr>
          <w:rFonts w:asciiTheme="minorHAnsi" w:hAnsiTheme="minorHAnsi"/>
          <w:sz w:val="22"/>
          <w:szCs w:val="22"/>
          <w:lang w:val="en-US"/>
        </w:rPr>
        <w:t>contacts made</w:t>
      </w:r>
      <w:r>
        <w:rPr>
          <w:rFonts w:asciiTheme="minorHAnsi" w:hAnsiTheme="minorHAnsi"/>
          <w:sz w:val="22"/>
          <w:szCs w:val="22"/>
          <w:lang w:val="en-US"/>
        </w:rPr>
        <w:t xml:space="preserve"> were answered at first attempt</w:t>
      </w:r>
    </w:p>
    <w:p w:rsidR="00381424" w:rsidRDefault="00381424" w:rsidP="00381424">
      <w:pPr>
        <w:ind w:left="720" w:hanging="720"/>
        <w:rPr>
          <w:rFonts w:asciiTheme="minorHAnsi" w:hAnsiTheme="minorHAnsi"/>
          <w:sz w:val="22"/>
          <w:szCs w:val="22"/>
          <w:lang w:val="en-US"/>
        </w:rPr>
      </w:pPr>
    </w:p>
    <w:p w:rsidR="007B1634" w:rsidRDefault="00381424" w:rsidP="00381424">
      <w:pPr>
        <w:ind w:left="720" w:hanging="72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2.1b</w:t>
      </w:r>
      <w:r w:rsidR="00F51ED2">
        <w:rPr>
          <w:rFonts w:asciiTheme="minorHAnsi" w:hAnsiTheme="minorHAnsi"/>
          <w:sz w:val="22"/>
          <w:szCs w:val="22"/>
          <w:lang w:val="en-US"/>
        </w:rPr>
        <w:tab/>
      </w:r>
      <w:r w:rsidR="00C55FC2" w:rsidRPr="00F83F53">
        <w:rPr>
          <w:rFonts w:asciiTheme="minorHAnsi" w:hAnsiTheme="minorHAnsi"/>
          <w:sz w:val="22"/>
          <w:szCs w:val="22"/>
          <w:lang w:val="en-US"/>
        </w:rPr>
        <w:t>19.23</w:t>
      </w:r>
      <w:r w:rsidR="00F51ED2" w:rsidRPr="00F83F53">
        <w:rPr>
          <w:rFonts w:asciiTheme="minorHAnsi" w:hAnsiTheme="minorHAnsi"/>
          <w:sz w:val="22"/>
          <w:szCs w:val="22"/>
          <w:lang w:val="en-US"/>
        </w:rPr>
        <w:t>%</w:t>
      </w:r>
      <w:r w:rsidR="00F51ED2">
        <w:rPr>
          <w:rFonts w:asciiTheme="minorHAnsi" w:hAnsiTheme="minorHAnsi"/>
          <w:sz w:val="22"/>
          <w:szCs w:val="22"/>
          <w:lang w:val="en-US"/>
        </w:rPr>
        <w:t xml:space="preserve"> (</w:t>
      </w:r>
      <w:r w:rsidR="00C55FC2">
        <w:rPr>
          <w:rFonts w:asciiTheme="minorHAnsi" w:hAnsiTheme="minorHAnsi"/>
          <w:sz w:val="22"/>
          <w:szCs w:val="22"/>
          <w:lang w:val="en-US"/>
        </w:rPr>
        <w:t>5</w:t>
      </w:r>
      <w:r w:rsidR="00F51ED2">
        <w:rPr>
          <w:rFonts w:asciiTheme="minorHAnsi" w:hAnsiTheme="minorHAnsi"/>
          <w:sz w:val="22"/>
          <w:szCs w:val="22"/>
          <w:lang w:val="en-US"/>
        </w:rPr>
        <w:t>) of attempted contacts</w:t>
      </w:r>
      <w:r w:rsidR="0045646B">
        <w:rPr>
          <w:rFonts w:asciiTheme="minorHAnsi" w:hAnsiTheme="minorHAnsi"/>
          <w:sz w:val="22"/>
          <w:szCs w:val="22"/>
          <w:lang w:val="en-US"/>
        </w:rPr>
        <w:t xml:space="preserve"> a mix of telephone and webchat</w:t>
      </w:r>
      <w:r w:rsidR="00F51ED2">
        <w:rPr>
          <w:rFonts w:asciiTheme="minorHAnsi" w:hAnsiTheme="minorHAnsi"/>
          <w:sz w:val="22"/>
          <w:szCs w:val="22"/>
          <w:lang w:val="en-US"/>
        </w:rPr>
        <w:t xml:space="preserve"> were not </w:t>
      </w:r>
      <w:r>
        <w:rPr>
          <w:rFonts w:asciiTheme="minorHAnsi" w:hAnsiTheme="minorHAnsi"/>
          <w:sz w:val="22"/>
          <w:szCs w:val="22"/>
          <w:lang w:val="en-US"/>
        </w:rPr>
        <w:t>answered at</w:t>
      </w:r>
      <w:r w:rsidR="00F51ED2">
        <w:rPr>
          <w:rFonts w:asciiTheme="minorHAnsi" w:hAnsiTheme="minorHAnsi"/>
          <w:sz w:val="22"/>
          <w:szCs w:val="22"/>
          <w:lang w:val="en-US"/>
        </w:rPr>
        <w:t xml:space="preserve"> first attempt</w:t>
      </w:r>
      <w:r>
        <w:rPr>
          <w:rFonts w:asciiTheme="minorHAnsi" w:hAnsiTheme="minorHAnsi"/>
          <w:sz w:val="22"/>
          <w:szCs w:val="22"/>
          <w:lang w:val="en-US"/>
        </w:rPr>
        <w:t xml:space="preserve"> and were abandoned.</w:t>
      </w:r>
    </w:p>
    <w:p w:rsidR="0081175B" w:rsidRDefault="0081175B" w:rsidP="003C2361">
      <w:pPr>
        <w:rPr>
          <w:rFonts w:asciiTheme="minorHAnsi" w:hAnsiTheme="minorHAnsi"/>
          <w:sz w:val="22"/>
          <w:szCs w:val="22"/>
          <w:lang w:val="en-US"/>
        </w:rPr>
      </w:pPr>
    </w:p>
    <w:p w:rsidR="007E0014" w:rsidRPr="001836D7" w:rsidRDefault="007E0014" w:rsidP="003C2361">
      <w:pPr>
        <w:rPr>
          <w:rFonts w:asciiTheme="minorHAnsi" w:hAnsiTheme="minorHAnsi"/>
          <w:sz w:val="22"/>
          <w:szCs w:val="22"/>
          <w:lang w:val="en-US"/>
        </w:rPr>
      </w:pPr>
      <w:r w:rsidRPr="00F83F53">
        <w:rPr>
          <w:rFonts w:asciiTheme="minorHAnsi" w:hAnsiTheme="minorHAnsi"/>
          <w:sz w:val="22"/>
          <w:szCs w:val="22"/>
          <w:lang w:val="en-US"/>
        </w:rPr>
        <w:t>2.</w:t>
      </w:r>
      <w:r w:rsidR="007035FD">
        <w:rPr>
          <w:rFonts w:asciiTheme="minorHAnsi" w:hAnsiTheme="minorHAnsi"/>
          <w:sz w:val="22"/>
          <w:szCs w:val="22"/>
          <w:lang w:val="en-US"/>
        </w:rPr>
        <w:t>1c</w:t>
      </w:r>
      <w:r w:rsidRPr="00F83F53">
        <w:rPr>
          <w:rFonts w:asciiTheme="minorHAnsi" w:hAnsiTheme="minorHAnsi"/>
          <w:sz w:val="22"/>
          <w:szCs w:val="22"/>
          <w:lang w:val="en-US"/>
        </w:rPr>
        <w:tab/>
      </w:r>
      <w:r w:rsidR="007035FD">
        <w:rPr>
          <w:rFonts w:asciiTheme="minorHAnsi" w:hAnsiTheme="minorHAnsi"/>
          <w:sz w:val="22"/>
          <w:szCs w:val="22"/>
          <w:lang w:val="en-US"/>
        </w:rPr>
        <w:t xml:space="preserve"> All attempted telephone calls were answered under 1 minute. calls </w:t>
      </w:r>
    </w:p>
    <w:p w:rsidR="0045646B" w:rsidRDefault="0045646B" w:rsidP="003C2361">
      <w:pPr>
        <w:rPr>
          <w:rFonts w:asciiTheme="minorHAnsi" w:hAnsiTheme="minorHAnsi"/>
          <w:sz w:val="22"/>
          <w:szCs w:val="22"/>
          <w:lang w:val="en-US"/>
        </w:rPr>
      </w:pPr>
    </w:p>
    <w:p w:rsidR="003C2361" w:rsidRPr="00F83F53" w:rsidRDefault="003C2361" w:rsidP="003C2361">
      <w:pPr>
        <w:rPr>
          <w:rFonts w:asciiTheme="minorHAnsi" w:hAnsiTheme="minorHAnsi"/>
          <w:sz w:val="22"/>
          <w:szCs w:val="22"/>
          <w:lang w:val="en-US"/>
        </w:rPr>
      </w:pPr>
    </w:p>
    <w:p w:rsidR="003C2361" w:rsidRDefault="00AB04CB" w:rsidP="00AB04CB">
      <w:pPr>
        <w:ind w:left="720" w:hanging="720"/>
        <w:rPr>
          <w:rFonts w:asciiTheme="minorHAnsi" w:hAnsiTheme="minorHAnsi"/>
          <w:lang w:val="en-US"/>
        </w:rPr>
      </w:pPr>
      <w:r w:rsidRPr="00F83F53">
        <w:rPr>
          <w:rFonts w:asciiTheme="minorHAnsi" w:hAnsiTheme="minorHAnsi"/>
          <w:sz w:val="22"/>
          <w:szCs w:val="22"/>
          <w:lang w:val="en-US"/>
        </w:rPr>
        <w:t>2.3</w:t>
      </w:r>
      <w:r w:rsidRPr="00F83F53">
        <w:rPr>
          <w:rFonts w:asciiTheme="minorHAnsi" w:hAnsiTheme="minorHAnsi"/>
          <w:sz w:val="22"/>
          <w:szCs w:val="22"/>
          <w:lang w:val="en-US"/>
        </w:rPr>
        <w:tab/>
        <w:t xml:space="preserve">During this exercise </w:t>
      </w:r>
      <w:r w:rsidR="007035FD">
        <w:rPr>
          <w:rFonts w:asciiTheme="minorHAnsi" w:hAnsiTheme="minorHAnsi"/>
          <w:sz w:val="22"/>
          <w:szCs w:val="22"/>
          <w:lang w:val="en-US"/>
        </w:rPr>
        <w:t>46.15%-</w:t>
      </w:r>
      <w:r w:rsidRPr="00F83F5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83F53" w:rsidRPr="00F83F53">
        <w:rPr>
          <w:rFonts w:asciiTheme="minorHAnsi" w:hAnsiTheme="minorHAnsi"/>
          <w:sz w:val="22"/>
          <w:szCs w:val="22"/>
          <w:lang w:val="en-US"/>
        </w:rPr>
        <w:t>(</w:t>
      </w:r>
      <w:r w:rsidRPr="00F83F53">
        <w:rPr>
          <w:rFonts w:asciiTheme="minorHAnsi" w:hAnsiTheme="minorHAnsi"/>
          <w:sz w:val="22"/>
          <w:szCs w:val="22"/>
          <w:lang w:val="en-US"/>
        </w:rPr>
        <w:t>1</w:t>
      </w:r>
      <w:r w:rsidR="007035FD">
        <w:rPr>
          <w:rFonts w:asciiTheme="minorHAnsi" w:hAnsiTheme="minorHAnsi"/>
          <w:sz w:val="22"/>
          <w:szCs w:val="22"/>
          <w:lang w:val="en-US"/>
        </w:rPr>
        <w:t>2</w:t>
      </w:r>
      <w:r w:rsidRPr="00F83F53">
        <w:rPr>
          <w:rFonts w:asciiTheme="minorHAnsi" w:hAnsiTheme="minorHAnsi"/>
          <w:sz w:val="22"/>
          <w:szCs w:val="22"/>
          <w:lang w:val="en-US"/>
        </w:rPr>
        <w:t xml:space="preserve"> shops</w:t>
      </w:r>
      <w:r w:rsidR="00F83F53" w:rsidRPr="00F83F53">
        <w:rPr>
          <w:rFonts w:asciiTheme="minorHAnsi" w:hAnsiTheme="minorHAnsi"/>
          <w:sz w:val="22"/>
          <w:szCs w:val="22"/>
          <w:lang w:val="en-US"/>
        </w:rPr>
        <w:t>)</w:t>
      </w:r>
      <w:r w:rsidRPr="00F83F53">
        <w:rPr>
          <w:rFonts w:asciiTheme="minorHAnsi" w:hAnsiTheme="minorHAnsi"/>
          <w:sz w:val="22"/>
          <w:szCs w:val="22"/>
          <w:lang w:val="en-US"/>
        </w:rPr>
        <w:t xml:space="preserve"> were carried out by using the resident portal ‘My Rosebery’</w:t>
      </w:r>
      <w:r w:rsidR="00151345" w:rsidRPr="00F83F53">
        <w:rPr>
          <w:rFonts w:asciiTheme="minorHAnsi" w:hAnsiTheme="minorHAnsi"/>
          <w:sz w:val="22"/>
          <w:szCs w:val="22"/>
          <w:lang w:val="en-US"/>
        </w:rPr>
        <w:t>. Of the shoppers that used this method 50.0% received a response within 2 working days</w:t>
      </w:r>
      <w:r w:rsidR="00F83F53" w:rsidRPr="00F83F53">
        <w:rPr>
          <w:rFonts w:asciiTheme="minorHAnsi" w:hAnsiTheme="minorHAnsi"/>
          <w:sz w:val="22"/>
          <w:szCs w:val="22"/>
          <w:lang w:val="en-US"/>
        </w:rPr>
        <w:t>.</w:t>
      </w:r>
      <w:r w:rsidR="00151345">
        <w:rPr>
          <w:rFonts w:asciiTheme="minorHAnsi" w:hAnsiTheme="minorHAnsi"/>
          <w:lang w:val="en-US"/>
        </w:rPr>
        <w:t xml:space="preserve"> </w:t>
      </w:r>
    </w:p>
    <w:p w:rsidR="00381424" w:rsidRDefault="00381424" w:rsidP="003C2361">
      <w:pPr>
        <w:rPr>
          <w:rFonts w:asciiTheme="minorHAnsi" w:hAnsiTheme="minorHAnsi"/>
          <w:lang w:val="en-US"/>
        </w:rPr>
      </w:pPr>
    </w:p>
    <w:p w:rsidR="00381424" w:rsidRPr="001836D7" w:rsidRDefault="00381424" w:rsidP="00381424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1836D7">
        <w:rPr>
          <w:rFonts w:asciiTheme="minorHAnsi" w:hAnsiTheme="minorHAnsi"/>
          <w:b/>
          <w:sz w:val="22"/>
          <w:szCs w:val="22"/>
          <w:lang w:val="en-US"/>
        </w:rPr>
        <w:t xml:space="preserve">EASE OF REPORTING AND </w:t>
      </w:r>
      <w:r w:rsidR="00151345">
        <w:rPr>
          <w:rFonts w:asciiTheme="minorHAnsi" w:hAnsiTheme="minorHAnsi"/>
          <w:b/>
          <w:sz w:val="22"/>
          <w:szCs w:val="22"/>
          <w:lang w:val="en-US"/>
        </w:rPr>
        <w:t xml:space="preserve">RESPONSE </w:t>
      </w:r>
    </w:p>
    <w:p w:rsidR="00381424" w:rsidRPr="001836D7" w:rsidRDefault="00381424" w:rsidP="00381424">
      <w:pPr>
        <w:rPr>
          <w:rFonts w:asciiTheme="minorHAnsi" w:hAnsiTheme="minorHAnsi"/>
          <w:sz w:val="22"/>
          <w:szCs w:val="22"/>
          <w:lang w:val="en-US"/>
        </w:rPr>
      </w:pPr>
    </w:p>
    <w:p w:rsidR="00381424" w:rsidRPr="001836D7" w:rsidRDefault="00381424" w:rsidP="00381424">
      <w:pPr>
        <w:rPr>
          <w:rFonts w:asciiTheme="minorHAnsi" w:hAnsiTheme="minorHAnsi"/>
          <w:sz w:val="22"/>
          <w:szCs w:val="22"/>
          <w:lang w:val="en-US"/>
        </w:rPr>
      </w:pPr>
      <w:r w:rsidRPr="001836D7">
        <w:rPr>
          <w:rFonts w:asciiTheme="minorHAnsi" w:hAnsiTheme="minorHAnsi"/>
          <w:sz w:val="22"/>
          <w:szCs w:val="22"/>
          <w:lang w:val="en-US"/>
        </w:rPr>
        <w:t xml:space="preserve">Shoppers were asked to record how they were greeted and did the contact centre agent follow the ‘corporate welcome when they answered </w:t>
      </w:r>
      <w:r w:rsidR="00836CD7">
        <w:rPr>
          <w:rFonts w:asciiTheme="minorHAnsi" w:hAnsiTheme="minorHAnsi"/>
          <w:sz w:val="22"/>
          <w:szCs w:val="22"/>
          <w:lang w:val="en-US"/>
        </w:rPr>
        <w:t>the</w:t>
      </w:r>
      <w:r w:rsidRPr="001836D7">
        <w:rPr>
          <w:rFonts w:asciiTheme="minorHAnsi" w:hAnsiTheme="minorHAnsi"/>
          <w:sz w:val="22"/>
          <w:szCs w:val="22"/>
          <w:lang w:val="en-US"/>
        </w:rPr>
        <w:t xml:space="preserve"> call.</w:t>
      </w:r>
    </w:p>
    <w:p w:rsidR="00381424" w:rsidRPr="001836D7" w:rsidRDefault="00381424" w:rsidP="00381424">
      <w:pPr>
        <w:rPr>
          <w:rFonts w:asciiTheme="minorHAnsi" w:hAnsiTheme="minorHAnsi"/>
          <w:sz w:val="22"/>
          <w:szCs w:val="22"/>
          <w:lang w:val="en-US"/>
        </w:rPr>
      </w:pPr>
    </w:p>
    <w:p w:rsidR="00381424" w:rsidRPr="001836D7" w:rsidRDefault="00381424" w:rsidP="00381424">
      <w:pPr>
        <w:rPr>
          <w:rFonts w:asciiTheme="minorHAnsi" w:hAnsiTheme="minorHAnsi"/>
          <w:sz w:val="22"/>
          <w:szCs w:val="22"/>
          <w:lang w:val="en-US"/>
        </w:rPr>
      </w:pPr>
      <w:r w:rsidRPr="001836D7">
        <w:rPr>
          <w:rFonts w:asciiTheme="minorHAnsi" w:hAnsiTheme="minorHAnsi"/>
          <w:sz w:val="22"/>
          <w:szCs w:val="22"/>
          <w:lang w:val="en-US"/>
        </w:rPr>
        <w:t>3.1</w:t>
      </w:r>
      <w:r w:rsidRPr="001836D7">
        <w:rPr>
          <w:rFonts w:asciiTheme="minorHAnsi" w:hAnsiTheme="minorHAnsi"/>
          <w:sz w:val="22"/>
          <w:szCs w:val="22"/>
          <w:lang w:val="en-US"/>
        </w:rPr>
        <w:tab/>
        <w:t xml:space="preserve">Were you offered a corporate greeting? </w:t>
      </w:r>
      <w:r w:rsidRPr="001836D7">
        <w:rPr>
          <w:rFonts w:asciiTheme="minorHAnsi" w:hAnsiTheme="minorHAnsi"/>
          <w:sz w:val="22"/>
          <w:szCs w:val="22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1935"/>
        <w:gridCol w:w="1946"/>
        <w:gridCol w:w="1849"/>
      </w:tblGrid>
      <w:tr w:rsidR="00261B39" w:rsidTr="00C33B7A">
        <w:tc>
          <w:tcPr>
            <w:tcW w:w="2660" w:type="dxa"/>
            <w:shd w:val="pct10" w:color="auto" w:fill="auto"/>
          </w:tcPr>
          <w:p w:rsidR="00261B39" w:rsidRDefault="00261B39" w:rsidP="00381424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4" w:type="dxa"/>
            <w:shd w:val="pct10" w:color="auto" w:fill="auto"/>
          </w:tcPr>
          <w:p w:rsidR="00261B39" w:rsidRPr="00C33B7A" w:rsidRDefault="00261B39" w:rsidP="00261B3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C33B7A">
              <w:rPr>
                <w:rFonts w:asciiTheme="minorHAnsi" w:hAnsiTheme="minorHAnsi"/>
                <w:b/>
                <w:lang w:val="en-US"/>
              </w:rPr>
              <w:t>Yes</w:t>
            </w:r>
          </w:p>
        </w:tc>
        <w:tc>
          <w:tcPr>
            <w:tcW w:w="1985" w:type="dxa"/>
            <w:shd w:val="pct10" w:color="auto" w:fill="auto"/>
          </w:tcPr>
          <w:p w:rsidR="00261B39" w:rsidRPr="00C33B7A" w:rsidRDefault="00261B39" w:rsidP="00261B3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C33B7A">
              <w:rPr>
                <w:rFonts w:asciiTheme="minorHAnsi" w:hAnsiTheme="minorHAnsi"/>
                <w:b/>
                <w:lang w:val="en-US"/>
              </w:rPr>
              <w:t>Partially</w:t>
            </w:r>
          </w:p>
        </w:tc>
        <w:tc>
          <w:tcPr>
            <w:tcW w:w="1893" w:type="dxa"/>
            <w:shd w:val="pct10" w:color="auto" w:fill="auto"/>
          </w:tcPr>
          <w:p w:rsidR="00261B39" w:rsidRPr="00C33B7A" w:rsidRDefault="00261B39" w:rsidP="00261B3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C33B7A">
              <w:rPr>
                <w:rFonts w:asciiTheme="minorHAnsi" w:hAnsiTheme="minorHAnsi"/>
                <w:b/>
                <w:lang w:val="en-US"/>
              </w:rPr>
              <w:t>No</w:t>
            </w:r>
          </w:p>
        </w:tc>
      </w:tr>
      <w:tr w:rsidR="00261B39" w:rsidTr="00261B39">
        <w:tc>
          <w:tcPr>
            <w:tcW w:w="2660" w:type="dxa"/>
          </w:tcPr>
          <w:p w:rsidR="00261B39" w:rsidRDefault="00261B39" w:rsidP="0038142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  <w:r w:rsidRPr="00261B39">
              <w:rPr>
                <w:rFonts w:asciiTheme="minorHAnsi" w:hAnsiTheme="minorHAnsi"/>
                <w:vertAlign w:val="superscript"/>
                <w:lang w:val="en-US"/>
              </w:rPr>
              <w:t>st</w:t>
            </w:r>
            <w:r>
              <w:rPr>
                <w:rFonts w:asciiTheme="minorHAnsi" w:hAnsiTheme="minorHAnsi"/>
                <w:lang w:val="en-US"/>
              </w:rPr>
              <w:t xml:space="preserve"> point of contact</w:t>
            </w:r>
          </w:p>
        </w:tc>
        <w:tc>
          <w:tcPr>
            <w:tcW w:w="1984" w:type="dxa"/>
          </w:tcPr>
          <w:p w:rsidR="00261B39" w:rsidRDefault="00F751EF" w:rsidP="00261B39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53.85</w:t>
            </w:r>
            <w:r w:rsidR="00261B39">
              <w:rPr>
                <w:rFonts w:asciiTheme="minorHAnsi" w:hAnsiTheme="minorHAnsi"/>
                <w:lang w:val="en-US"/>
              </w:rPr>
              <w:t>% (</w:t>
            </w:r>
            <w:r>
              <w:rPr>
                <w:rFonts w:asciiTheme="minorHAnsi" w:hAnsiTheme="minorHAnsi"/>
                <w:lang w:val="en-US"/>
              </w:rPr>
              <w:t>14</w:t>
            </w:r>
            <w:r w:rsidR="00261B39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1985" w:type="dxa"/>
          </w:tcPr>
          <w:p w:rsidR="00261B39" w:rsidRDefault="004F5E56" w:rsidP="00261B39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7.69%</w:t>
            </w:r>
            <w:r w:rsidR="00261B39">
              <w:rPr>
                <w:rFonts w:asciiTheme="minorHAnsi" w:hAnsiTheme="minorHAnsi"/>
                <w:lang w:val="en-US"/>
              </w:rPr>
              <w:t xml:space="preserve"> (</w:t>
            </w:r>
            <w:r>
              <w:rPr>
                <w:rFonts w:asciiTheme="minorHAnsi" w:hAnsiTheme="minorHAnsi"/>
                <w:lang w:val="en-US"/>
              </w:rPr>
              <w:t>2</w:t>
            </w:r>
            <w:r w:rsidR="00261B39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1893" w:type="dxa"/>
          </w:tcPr>
          <w:p w:rsidR="00261B39" w:rsidRDefault="004F5E56" w:rsidP="00261B39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38.46</w:t>
            </w:r>
            <w:r w:rsidR="00261B39">
              <w:rPr>
                <w:rFonts w:asciiTheme="minorHAnsi" w:hAnsiTheme="minorHAnsi"/>
                <w:lang w:val="en-US"/>
              </w:rPr>
              <w:t>% (</w:t>
            </w:r>
            <w:r>
              <w:rPr>
                <w:rFonts w:asciiTheme="minorHAnsi" w:hAnsiTheme="minorHAnsi"/>
                <w:lang w:val="en-US"/>
              </w:rPr>
              <w:t>10</w:t>
            </w:r>
            <w:r w:rsidR="00261B39">
              <w:rPr>
                <w:rFonts w:asciiTheme="minorHAnsi" w:hAnsiTheme="minorHAnsi"/>
                <w:lang w:val="en-US"/>
              </w:rPr>
              <w:t>)</w:t>
            </w:r>
          </w:p>
        </w:tc>
      </w:tr>
    </w:tbl>
    <w:p w:rsidR="00381424" w:rsidRDefault="00381424" w:rsidP="00381424">
      <w:pPr>
        <w:rPr>
          <w:rFonts w:asciiTheme="minorHAnsi" w:hAnsiTheme="minorHAnsi"/>
          <w:lang w:val="en-US"/>
        </w:rPr>
      </w:pPr>
    </w:p>
    <w:p w:rsidR="00A1726D" w:rsidRPr="00A1726D" w:rsidRDefault="00CB1DBE" w:rsidP="00381424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Shoppers responded with</w:t>
      </w:r>
      <w:r w:rsidR="00A1726D">
        <w:rPr>
          <w:rFonts w:asciiTheme="minorHAnsi" w:hAnsiTheme="minorHAnsi"/>
          <w:sz w:val="22"/>
          <w:szCs w:val="22"/>
          <w:lang w:val="en-US"/>
        </w:rPr>
        <w:t xml:space="preserve"> ‘no’, mentioned that staff only used their team or did not say their full name</w:t>
      </w:r>
      <w:r w:rsidR="007035FD">
        <w:rPr>
          <w:rFonts w:asciiTheme="minorHAnsi" w:hAnsiTheme="minorHAnsi"/>
          <w:sz w:val="22"/>
          <w:szCs w:val="22"/>
          <w:lang w:val="en-US"/>
        </w:rPr>
        <w:t xml:space="preserve"> and some did not use a formal opening, when receiving a response via our digital channels, such as ‘Dear, Good morning or afternoon. </w:t>
      </w:r>
      <w:r w:rsidR="00A1726D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A1726D" w:rsidRPr="00381424" w:rsidRDefault="00A1726D" w:rsidP="00381424">
      <w:pPr>
        <w:rPr>
          <w:rFonts w:asciiTheme="minorHAnsi" w:hAnsiTheme="minorHAnsi"/>
          <w:lang w:val="en-US"/>
        </w:rPr>
      </w:pPr>
    </w:p>
    <w:p w:rsidR="003C2361" w:rsidRPr="001836D7" w:rsidRDefault="00261B39" w:rsidP="003C2361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lang w:val="en-US"/>
        </w:rPr>
        <w:t>3</w:t>
      </w:r>
      <w:r w:rsidRPr="001836D7">
        <w:rPr>
          <w:rFonts w:asciiTheme="minorHAnsi" w:hAnsiTheme="minorHAnsi"/>
          <w:sz w:val="22"/>
          <w:szCs w:val="22"/>
          <w:lang w:val="en-US"/>
        </w:rPr>
        <w:t>.2</w:t>
      </w:r>
      <w:r w:rsidRPr="001836D7">
        <w:rPr>
          <w:rFonts w:asciiTheme="minorHAnsi" w:hAnsiTheme="minorHAnsi"/>
          <w:sz w:val="22"/>
          <w:szCs w:val="22"/>
          <w:lang w:val="en-US"/>
        </w:rPr>
        <w:tab/>
        <w:t>Did you find the contact centre agent</w:t>
      </w:r>
      <w:r w:rsidR="002727E2" w:rsidRPr="001836D7">
        <w:rPr>
          <w:rFonts w:asciiTheme="minorHAnsi" w:hAnsiTheme="minorHAnsi"/>
          <w:sz w:val="22"/>
          <w:szCs w:val="22"/>
          <w:lang w:val="en-US"/>
        </w:rPr>
        <w:t xml:space="preserve"> (CCA)</w:t>
      </w:r>
      <w:r w:rsidRPr="001836D7">
        <w:rPr>
          <w:rFonts w:asciiTheme="minorHAnsi" w:hAnsiTheme="minorHAnsi"/>
          <w:sz w:val="22"/>
          <w:szCs w:val="22"/>
          <w:lang w:val="en-US"/>
        </w:rPr>
        <w:t xml:space="preserve"> helpful?</w:t>
      </w:r>
      <w:r w:rsidRPr="001836D7">
        <w:rPr>
          <w:rFonts w:asciiTheme="minorHAnsi" w:hAnsiTheme="minorHAnsi"/>
          <w:sz w:val="22"/>
          <w:szCs w:val="22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7"/>
        <w:gridCol w:w="1928"/>
        <w:gridCol w:w="1948"/>
        <w:gridCol w:w="1863"/>
      </w:tblGrid>
      <w:tr w:rsidR="00261B39" w:rsidRPr="001836D7" w:rsidTr="00C33B7A">
        <w:tc>
          <w:tcPr>
            <w:tcW w:w="2660" w:type="dxa"/>
            <w:shd w:val="pct10" w:color="auto" w:fill="auto"/>
          </w:tcPr>
          <w:p w:rsidR="00261B39" w:rsidRPr="001836D7" w:rsidRDefault="00261B39" w:rsidP="003C236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pct10" w:color="auto" w:fill="auto"/>
          </w:tcPr>
          <w:p w:rsidR="00261B39" w:rsidRPr="001836D7" w:rsidRDefault="00261B39" w:rsidP="003C236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Helpful</w:t>
            </w:r>
          </w:p>
        </w:tc>
        <w:tc>
          <w:tcPr>
            <w:tcW w:w="1985" w:type="dxa"/>
            <w:shd w:val="pct10" w:color="auto" w:fill="auto"/>
          </w:tcPr>
          <w:p w:rsidR="00261B39" w:rsidRPr="001836D7" w:rsidRDefault="00261B39" w:rsidP="003C236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Unhelpful</w:t>
            </w:r>
          </w:p>
        </w:tc>
        <w:tc>
          <w:tcPr>
            <w:tcW w:w="1893" w:type="dxa"/>
            <w:shd w:val="pct10" w:color="auto" w:fill="auto"/>
          </w:tcPr>
          <w:p w:rsidR="00261B39" w:rsidRPr="001836D7" w:rsidRDefault="00261B39" w:rsidP="003C236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Did not answered</w:t>
            </w:r>
          </w:p>
        </w:tc>
      </w:tr>
      <w:tr w:rsidR="00261B39" w:rsidRPr="001836D7" w:rsidTr="00261B39">
        <w:tc>
          <w:tcPr>
            <w:tcW w:w="2660" w:type="dxa"/>
          </w:tcPr>
          <w:p w:rsidR="00261B39" w:rsidRPr="001836D7" w:rsidRDefault="00261B39" w:rsidP="003C236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Pr="001836D7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st</w:t>
            </w:r>
            <w:r w:rsidRPr="001836D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point of contact</w:t>
            </w:r>
          </w:p>
        </w:tc>
        <w:tc>
          <w:tcPr>
            <w:tcW w:w="1984" w:type="dxa"/>
          </w:tcPr>
          <w:p w:rsidR="00261B39" w:rsidRPr="001836D7" w:rsidRDefault="004F5E56" w:rsidP="002727E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69.23%</w:t>
            </w:r>
            <w:r w:rsidR="002727E2" w:rsidRPr="001836D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18</w:t>
            </w:r>
            <w:r w:rsidR="002727E2" w:rsidRPr="001836D7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1985" w:type="dxa"/>
          </w:tcPr>
          <w:p w:rsidR="00261B39" w:rsidRPr="001836D7" w:rsidRDefault="004F5E56" w:rsidP="002727E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30.77%</w:t>
            </w:r>
            <w:r w:rsidR="002727E2" w:rsidRPr="001836D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  <w:r w:rsidR="002727E2" w:rsidRPr="001836D7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1893" w:type="dxa"/>
          </w:tcPr>
          <w:p w:rsidR="00261B39" w:rsidRPr="001836D7" w:rsidRDefault="002727E2" w:rsidP="002727E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sz w:val="22"/>
                <w:szCs w:val="22"/>
                <w:lang w:val="en-US"/>
              </w:rPr>
              <w:t>0%</w:t>
            </w:r>
          </w:p>
        </w:tc>
      </w:tr>
    </w:tbl>
    <w:p w:rsidR="00261B39" w:rsidRDefault="00261B39" w:rsidP="003C2361">
      <w:pPr>
        <w:rPr>
          <w:rFonts w:asciiTheme="minorHAnsi" w:hAnsiTheme="minorHAnsi"/>
          <w:sz w:val="22"/>
          <w:szCs w:val="22"/>
          <w:lang w:val="en-US"/>
        </w:rPr>
      </w:pPr>
    </w:p>
    <w:p w:rsidR="00A1726D" w:rsidRPr="001836D7" w:rsidRDefault="00CB1DBE" w:rsidP="003C2361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Shoppers</w:t>
      </w:r>
      <w:r w:rsidR="00A1726D">
        <w:rPr>
          <w:rFonts w:asciiTheme="minorHAnsi" w:hAnsiTheme="minorHAnsi"/>
          <w:sz w:val="22"/>
          <w:szCs w:val="22"/>
          <w:lang w:val="en-US"/>
        </w:rPr>
        <w:t xml:space="preserve"> that </w:t>
      </w:r>
      <w:r>
        <w:rPr>
          <w:rFonts w:asciiTheme="minorHAnsi" w:hAnsiTheme="minorHAnsi"/>
          <w:sz w:val="22"/>
          <w:szCs w:val="22"/>
          <w:lang w:val="en-US"/>
        </w:rPr>
        <w:t>responded with</w:t>
      </w:r>
      <w:r w:rsidR="00A1726D">
        <w:rPr>
          <w:rFonts w:asciiTheme="minorHAnsi" w:hAnsiTheme="minorHAnsi"/>
          <w:sz w:val="22"/>
          <w:szCs w:val="22"/>
          <w:lang w:val="en-US"/>
        </w:rPr>
        <w:t xml:space="preserve"> ‘no’ were mainly related to income queries and had to be transferred to the income team and were not assisted at first point of contact. </w:t>
      </w:r>
    </w:p>
    <w:p w:rsidR="004C03FA" w:rsidRDefault="004C03FA" w:rsidP="002727E2">
      <w:pPr>
        <w:ind w:left="720" w:hanging="720"/>
        <w:rPr>
          <w:rFonts w:asciiTheme="minorHAnsi" w:hAnsiTheme="minorHAnsi"/>
          <w:sz w:val="22"/>
          <w:szCs w:val="22"/>
          <w:lang w:val="en-US"/>
        </w:rPr>
      </w:pPr>
    </w:p>
    <w:p w:rsidR="002727E2" w:rsidRPr="001836D7" w:rsidRDefault="002727E2" w:rsidP="002727E2">
      <w:pPr>
        <w:ind w:left="720" w:hanging="720"/>
        <w:rPr>
          <w:rFonts w:asciiTheme="minorHAnsi" w:hAnsiTheme="minorHAnsi"/>
          <w:sz w:val="22"/>
          <w:szCs w:val="22"/>
          <w:lang w:val="en-US"/>
        </w:rPr>
      </w:pPr>
      <w:r w:rsidRPr="001836D7">
        <w:rPr>
          <w:rFonts w:asciiTheme="minorHAnsi" w:hAnsiTheme="minorHAnsi"/>
          <w:sz w:val="22"/>
          <w:szCs w:val="22"/>
          <w:lang w:val="en-US"/>
        </w:rPr>
        <w:lastRenderedPageBreak/>
        <w:t>3.3</w:t>
      </w:r>
      <w:r w:rsidRPr="001836D7">
        <w:rPr>
          <w:rFonts w:asciiTheme="minorHAnsi" w:hAnsiTheme="minorHAnsi"/>
          <w:sz w:val="22"/>
          <w:szCs w:val="22"/>
          <w:lang w:val="en-US"/>
        </w:rPr>
        <w:tab/>
        <w:t>Did the CCA offer you appropriate advise and able to resolve your issue</w:t>
      </w:r>
      <w:r w:rsidR="00680395">
        <w:rPr>
          <w:rFonts w:asciiTheme="minorHAnsi" w:hAnsiTheme="minorHAnsi"/>
          <w:sz w:val="22"/>
          <w:szCs w:val="22"/>
          <w:lang w:val="en-US"/>
        </w:rPr>
        <w:t xml:space="preserve"> at first point of contact</w:t>
      </w:r>
      <w:r w:rsidRPr="001836D7">
        <w:rPr>
          <w:rFonts w:asciiTheme="minorHAnsi" w:hAnsiTheme="minorHAnsi"/>
          <w:sz w:val="22"/>
          <w:szCs w:val="22"/>
          <w:lang w:val="en-US"/>
        </w:rPr>
        <w:t xml:space="preserve">? </w:t>
      </w:r>
      <w:r w:rsidRPr="001836D7">
        <w:rPr>
          <w:rFonts w:asciiTheme="minorHAnsi" w:hAnsiTheme="minorHAnsi"/>
          <w:sz w:val="22"/>
          <w:szCs w:val="22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1925"/>
        <w:gridCol w:w="1950"/>
        <w:gridCol w:w="1838"/>
      </w:tblGrid>
      <w:tr w:rsidR="002727E2" w:rsidRPr="001836D7" w:rsidTr="00C33B7A">
        <w:tc>
          <w:tcPr>
            <w:tcW w:w="2660" w:type="dxa"/>
            <w:shd w:val="pct10" w:color="auto" w:fill="auto"/>
          </w:tcPr>
          <w:p w:rsidR="002727E2" w:rsidRPr="001836D7" w:rsidRDefault="002727E2" w:rsidP="003C236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pct10" w:color="auto" w:fill="auto"/>
          </w:tcPr>
          <w:p w:rsidR="002727E2" w:rsidRPr="001836D7" w:rsidRDefault="002727E2" w:rsidP="002727E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1985" w:type="dxa"/>
            <w:shd w:val="pct10" w:color="auto" w:fill="auto"/>
          </w:tcPr>
          <w:p w:rsidR="002727E2" w:rsidRPr="001836D7" w:rsidRDefault="002727E2" w:rsidP="002727E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Partially</w:t>
            </w:r>
          </w:p>
        </w:tc>
        <w:tc>
          <w:tcPr>
            <w:tcW w:w="1893" w:type="dxa"/>
            <w:shd w:val="pct10" w:color="auto" w:fill="auto"/>
          </w:tcPr>
          <w:p w:rsidR="002727E2" w:rsidRPr="001836D7" w:rsidRDefault="002727E2" w:rsidP="002727E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No</w:t>
            </w:r>
          </w:p>
        </w:tc>
      </w:tr>
      <w:tr w:rsidR="002727E2" w:rsidRPr="001836D7" w:rsidTr="002727E2">
        <w:tc>
          <w:tcPr>
            <w:tcW w:w="2660" w:type="dxa"/>
          </w:tcPr>
          <w:p w:rsidR="002727E2" w:rsidRPr="001836D7" w:rsidRDefault="002727E2" w:rsidP="003C236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Pr="001836D7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st</w:t>
            </w:r>
            <w:r w:rsidRPr="001836D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point of contact</w:t>
            </w:r>
          </w:p>
        </w:tc>
        <w:tc>
          <w:tcPr>
            <w:tcW w:w="1984" w:type="dxa"/>
          </w:tcPr>
          <w:p w:rsidR="002727E2" w:rsidRPr="001836D7" w:rsidRDefault="002727E2" w:rsidP="002727E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sz w:val="22"/>
                <w:szCs w:val="22"/>
                <w:lang w:val="en-US"/>
              </w:rPr>
              <w:t>42% (26)</w:t>
            </w:r>
          </w:p>
        </w:tc>
        <w:tc>
          <w:tcPr>
            <w:tcW w:w="1985" w:type="dxa"/>
          </w:tcPr>
          <w:p w:rsidR="002727E2" w:rsidRPr="001836D7" w:rsidRDefault="002727E2" w:rsidP="002727E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sz w:val="22"/>
                <w:szCs w:val="22"/>
                <w:lang w:val="en-US"/>
              </w:rPr>
              <w:t>40% (25)</w:t>
            </w:r>
          </w:p>
        </w:tc>
        <w:tc>
          <w:tcPr>
            <w:tcW w:w="1893" w:type="dxa"/>
          </w:tcPr>
          <w:p w:rsidR="002727E2" w:rsidRPr="001836D7" w:rsidRDefault="002727E2" w:rsidP="002727E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sz w:val="22"/>
                <w:szCs w:val="22"/>
                <w:lang w:val="en-US"/>
              </w:rPr>
              <w:t>21% (13)</w:t>
            </w:r>
          </w:p>
        </w:tc>
      </w:tr>
    </w:tbl>
    <w:p w:rsidR="002727E2" w:rsidRDefault="00A1726D" w:rsidP="003C2361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br/>
        <w:t xml:space="preserve">Shoppers that responded with ‘partially’ or ‘no’, </w:t>
      </w:r>
      <w:r w:rsidR="00680395">
        <w:rPr>
          <w:rFonts w:asciiTheme="minorHAnsi" w:hAnsiTheme="minorHAnsi"/>
          <w:sz w:val="22"/>
          <w:szCs w:val="22"/>
          <w:lang w:val="en-US"/>
        </w:rPr>
        <w:t xml:space="preserve">had to be transferred to another team, these were mainly linked to queries about COVID-19 and difficulties to make rent payments, universal credit and leasehold management queries. </w:t>
      </w:r>
    </w:p>
    <w:p w:rsidR="00A1726D" w:rsidRPr="001836D7" w:rsidRDefault="00A1726D" w:rsidP="003C2361">
      <w:pPr>
        <w:rPr>
          <w:rFonts w:asciiTheme="minorHAnsi" w:hAnsiTheme="minorHAnsi"/>
          <w:sz w:val="22"/>
          <w:szCs w:val="22"/>
          <w:lang w:val="en-US"/>
        </w:rPr>
      </w:pPr>
    </w:p>
    <w:p w:rsidR="002727E2" w:rsidRPr="001836D7" w:rsidRDefault="002727E2" w:rsidP="002727E2">
      <w:pPr>
        <w:ind w:left="720" w:hanging="720"/>
        <w:rPr>
          <w:rFonts w:asciiTheme="minorHAnsi" w:hAnsiTheme="minorHAnsi"/>
          <w:sz w:val="22"/>
          <w:szCs w:val="22"/>
          <w:lang w:val="en-US"/>
        </w:rPr>
      </w:pPr>
      <w:r w:rsidRPr="001836D7">
        <w:rPr>
          <w:rFonts w:asciiTheme="minorHAnsi" w:hAnsiTheme="minorHAnsi"/>
          <w:sz w:val="22"/>
          <w:szCs w:val="22"/>
          <w:lang w:val="en-US"/>
        </w:rPr>
        <w:t>3.4</w:t>
      </w:r>
      <w:r w:rsidRPr="001836D7">
        <w:rPr>
          <w:rFonts w:asciiTheme="minorHAnsi" w:hAnsiTheme="minorHAnsi"/>
          <w:sz w:val="22"/>
          <w:szCs w:val="22"/>
          <w:lang w:val="en-US"/>
        </w:rPr>
        <w:tab/>
        <w:t>During your telephone conversation with the CCA did you feel reassured?</w:t>
      </w:r>
      <w:r w:rsidRPr="001836D7">
        <w:rPr>
          <w:rFonts w:asciiTheme="minorHAnsi" w:hAnsiTheme="minorHAnsi"/>
          <w:sz w:val="22"/>
          <w:szCs w:val="22"/>
          <w:lang w:val="en-US"/>
        </w:rPr>
        <w:br/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620"/>
        <w:gridCol w:w="1888"/>
        <w:gridCol w:w="1915"/>
        <w:gridCol w:w="1907"/>
      </w:tblGrid>
      <w:tr w:rsidR="002727E2" w:rsidRPr="001836D7" w:rsidTr="00C33B7A">
        <w:tc>
          <w:tcPr>
            <w:tcW w:w="2704" w:type="dxa"/>
            <w:shd w:val="pct10" w:color="auto" w:fill="auto"/>
          </w:tcPr>
          <w:p w:rsidR="002727E2" w:rsidRPr="001836D7" w:rsidRDefault="002727E2" w:rsidP="002727E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50" w:type="dxa"/>
            <w:shd w:val="pct10" w:color="auto" w:fill="auto"/>
          </w:tcPr>
          <w:p w:rsidR="002727E2" w:rsidRPr="001836D7" w:rsidRDefault="00AB2C92" w:rsidP="00AB2C9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1951" w:type="dxa"/>
            <w:shd w:val="pct10" w:color="auto" w:fill="auto"/>
          </w:tcPr>
          <w:p w:rsidR="002727E2" w:rsidRPr="001836D7" w:rsidRDefault="00AB2C92" w:rsidP="00AB2C9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Partially</w:t>
            </w:r>
          </w:p>
        </w:tc>
        <w:tc>
          <w:tcPr>
            <w:tcW w:w="1951" w:type="dxa"/>
            <w:shd w:val="pct10" w:color="auto" w:fill="auto"/>
          </w:tcPr>
          <w:p w:rsidR="002727E2" w:rsidRPr="001836D7" w:rsidRDefault="00AB2C92" w:rsidP="00AB2C9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No</w:t>
            </w:r>
          </w:p>
        </w:tc>
      </w:tr>
      <w:tr w:rsidR="002727E2" w:rsidRPr="001836D7" w:rsidTr="002727E2">
        <w:tc>
          <w:tcPr>
            <w:tcW w:w="2704" w:type="dxa"/>
          </w:tcPr>
          <w:p w:rsidR="002727E2" w:rsidRPr="001836D7" w:rsidRDefault="00AB2C92" w:rsidP="002727E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Pr="001836D7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st</w:t>
            </w:r>
            <w:r w:rsidRPr="001836D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point of contact</w:t>
            </w:r>
          </w:p>
        </w:tc>
        <w:tc>
          <w:tcPr>
            <w:tcW w:w="1950" w:type="dxa"/>
          </w:tcPr>
          <w:p w:rsidR="002727E2" w:rsidRPr="001836D7" w:rsidRDefault="004F5E56" w:rsidP="00AB2C9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50</w:t>
            </w:r>
            <w:r w:rsidR="00AB2C92" w:rsidRPr="001836D7">
              <w:rPr>
                <w:rFonts w:asciiTheme="minorHAnsi" w:hAnsiTheme="minorHAnsi"/>
                <w:sz w:val="22"/>
                <w:szCs w:val="22"/>
                <w:lang w:val="en-US"/>
              </w:rPr>
              <w:t>% (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13</w:t>
            </w:r>
            <w:r w:rsidR="00AB2C92" w:rsidRPr="001836D7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1951" w:type="dxa"/>
          </w:tcPr>
          <w:p w:rsidR="002727E2" w:rsidRPr="001836D7" w:rsidRDefault="004F5E56" w:rsidP="00AB2C9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23.08%</w:t>
            </w:r>
            <w:r w:rsidRPr="001836D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  <w:r w:rsidR="00AB2C92" w:rsidRPr="001836D7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1951" w:type="dxa"/>
          </w:tcPr>
          <w:p w:rsidR="002727E2" w:rsidRPr="001836D7" w:rsidRDefault="00AB2C92" w:rsidP="00AB2C9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4F5E5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26.92% </w:t>
            </w:r>
            <w:r w:rsidRPr="001836D7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 w:rsidR="004F5E56"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  <w:r w:rsidRPr="001836D7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</w:tr>
    </w:tbl>
    <w:p w:rsidR="00CB1DBE" w:rsidRDefault="00CB1DBE" w:rsidP="00CB1DBE">
      <w:pPr>
        <w:rPr>
          <w:rFonts w:asciiTheme="minorHAnsi" w:hAnsiTheme="minorHAnsi"/>
          <w:sz w:val="22"/>
          <w:szCs w:val="22"/>
          <w:lang w:val="en-US"/>
        </w:rPr>
      </w:pPr>
    </w:p>
    <w:p w:rsidR="00CB1DBE" w:rsidRDefault="00CB1DBE" w:rsidP="00CB1DBE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Shoppers offered a mixed response to this question and from the data provided it’s difficult to fully understand what the issue </w:t>
      </w:r>
      <w:r w:rsidR="00F048A7">
        <w:rPr>
          <w:rFonts w:asciiTheme="minorHAnsi" w:hAnsiTheme="minorHAnsi"/>
          <w:sz w:val="22"/>
          <w:szCs w:val="22"/>
          <w:lang w:val="en-US"/>
        </w:rPr>
        <w:t xml:space="preserve">with the responses received for ‘partially and ‘no’. 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CB1DBE" w:rsidRPr="001836D7" w:rsidRDefault="00CB1DBE" w:rsidP="002727E2">
      <w:pPr>
        <w:ind w:left="720" w:hanging="720"/>
        <w:rPr>
          <w:rFonts w:asciiTheme="minorHAnsi" w:hAnsiTheme="minorHAnsi"/>
          <w:sz w:val="22"/>
          <w:szCs w:val="22"/>
          <w:lang w:val="en-US"/>
        </w:rPr>
      </w:pPr>
    </w:p>
    <w:p w:rsidR="00AB2C92" w:rsidRPr="001836D7" w:rsidRDefault="00AB2C92" w:rsidP="002727E2">
      <w:pPr>
        <w:ind w:left="720" w:hanging="720"/>
        <w:rPr>
          <w:rFonts w:asciiTheme="minorHAnsi" w:hAnsiTheme="minorHAnsi"/>
          <w:sz w:val="22"/>
          <w:szCs w:val="22"/>
          <w:lang w:val="en-US"/>
        </w:rPr>
      </w:pPr>
      <w:r w:rsidRPr="001836D7">
        <w:rPr>
          <w:rFonts w:asciiTheme="minorHAnsi" w:hAnsiTheme="minorHAnsi"/>
          <w:sz w:val="22"/>
          <w:szCs w:val="22"/>
          <w:lang w:val="en-US"/>
        </w:rPr>
        <w:t>3.5</w:t>
      </w:r>
      <w:r w:rsidRPr="001836D7">
        <w:rPr>
          <w:rFonts w:asciiTheme="minorHAnsi" w:hAnsiTheme="minorHAnsi"/>
          <w:sz w:val="22"/>
          <w:szCs w:val="22"/>
          <w:lang w:val="en-US"/>
        </w:rPr>
        <w:tab/>
        <w:t xml:space="preserve">Were you kept informed throughout on what was happening during your contact? </w:t>
      </w:r>
      <w:r w:rsidRPr="001836D7">
        <w:rPr>
          <w:rFonts w:asciiTheme="minorHAnsi" w:hAnsiTheme="minorHAnsi"/>
          <w:sz w:val="22"/>
          <w:szCs w:val="22"/>
          <w:lang w:val="en-US"/>
        </w:rPr>
        <w:br/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611"/>
        <w:gridCol w:w="1903"/>
        <w:gridCol w:w="1912"/>
        <w:gridCol w:w="1904"/>
      </w:tblGrid>
      <w:tr w:rsidR="00AB2C92" w:rsidRPr="001836D7" w:rsidTr="00C33B7A">
        <w:tc>
          <w:tcPr>
            <w:tcW w:w="2704" w:type="dxa"/>
            <w:shd w:val="pct10" w:color="auto" w:fill="auto"/>
          </w:tcPr>
          <w:p w:rsidR="00AB2C92" w:rsidRPr="001836D7" w:rsidRDefault="00AB2C92" w:rsidP="002727E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950" w:type="dxa"/>
            <w:shd w:val="pct10" w:color="auto" w:fill="auto"/>
          </w:tcPr>
          <w:p w:rsidR="00AB2C92" w:rsidRPr="001836D7" w:rsidRDefault="00AB2C92" w:rsidP="002B212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1951" w:type="dxa"/>
            <w:shd w:val="pct10" w:color="auto" w:fill="auto"/>
          </w:tcPr>
          <w:p w:rsidR="00AB2C92" w:rsidRPr="001836D7" w:rsidRDefault="00AB2C92" w:rsidP="002B212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Partially</w:t>
            </w:r>
          </w:p>
        </w:tc>
        <w:tc>
          <w:tcPr>
            <w:tcW w:w="1951" w:type="dxa"/>
            <w:shd w:val="pct10" w:color="auto" w:fill="auto"/>
          </w:tcPr>
          <w:p w:rsidR="00AB2C92" w:rsidRPr="001836D7" w:rsidRDefault="00AB2C92" w:rsidP="002B212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No</w:t>
            </w:r>
          </w:p>
        </w:tc>
      </w:tr>
      <w:tr w:rsidR="00AB2C92" w:rsidRPr="001836D7" w:rsidTr="00AB2C92">
        <w:tc>
          <w:tcPr>
            <w:tcW w:w="2704" w:type="dxa"/>
          </w:tcPr>
          <w:p w:rsidR="00AB2C92" w:rsidRPr="001836D7" w:rsidRDefault="00AB2C92" w:rsidP="002727E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Pr="001836D7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st</w:t>
            </w:r>
            <w:r w:rsidRPr="001836D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point of contact</w:t>
            </w:r>
          </w:p>
        </w:tc>
        <w:tc>
          <w:tcPr>
            <w:tcW w:w="1950" w:type="dxa"/>
          </w:tcPr>
          <w:p w:rsidR="00AB2C92" w:rsidRPr="001836D7" w:rsidRDefault="00E8352A" w:rsidP="002B2127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57.69%</w:t>
            </w:r>
            <w:r w:rsidR="00AB2C92" w:rsidRPr="001836D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15</w:t>
            </w:r>
            <w:r w:rsidR="00AB2C92" w:rsidRPr="001836D7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1951" w:type="dxa"/>
          </w:tcPr>
          <w:p w:rsidR="00AB2C92" w:rsidRPr="001836D7" w:rsidRDefault="00E8352A" w:rsidP="002B2127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11.54% </w:t>
            </w:r>
            <w:r w:rsidR="00AB2C92" w:rsidRPr="001836D7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  <w:r w:rsidR="00AB2C92" w:rsidRPr="001836D7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1951" w:type="dxa"/>
          </w:tcPr>
          <w:p w:rsidR="00AB2C92" w:rsidRPr="001836D7" w:rsidRDefault="00E8352A" w:rsidP="002B2127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30.77% (8)</w:t>
            </w:r>
          </w:p>
        </w:tc>
      </w:tr>
    </w:tbl>
    <w:p w:rsidR="001F7059" w:rsidRPr="001836D7" w:rsidRDefault="001F7059" w:rsidP="003C2361">
      <w:pPr>
        <w:rPr>
          <w:rFonts w:asciiTheme="minorHAnsi" w:hAnsiTheme="minorHAnsi"/>
          <w:sz w:val="22"/>
          <w:szCs w:val="22"/>
          <w:lang w:val="en-US"/>
        </w:rPr>
      </w:pPr>
    </w:p>
    <w:p w:rsidR="001F7059" w:rsidRPr="001836D7" w:rsidRDefault="00FD7615" w:rsidP="00FD7615">
      <w:pPr>
        <w:ind w:left="720" w:hanging="720"/>
        <w:rPr>
          <w:rFonts w:asciiTheme="minorHAnsi" w:hAnsiTheme="minorHAnsi"/>
          <w:sz w:val="22"/>
          <w:szCs w:val="22"/>
          <w:lang w:val="en-US"/>
        </w:rPr>
      </w:pPr>
      <w:r w:rsidRPr="001836D7">
        <w:rPr>
          <w:rFonts w:asciiTheme="minorHAnsi" w:hAnsiTheme="minorHAnsi"/>
          <w:sz w:val="22"/>
          <w:szCs w:val="22"/>
          <w:lang w:val="en-US"/>
        </w:rPr>
        <w:t>3.5</w:t>
      </w:r>
      <w:r w:rsidRPr="001836D7">
        <w:rPr>
          <w:rFonts w:asciiTheme="minorHAnsi" w:hAnsiTheme="minorHAnsi"/>
          <w:sz w:val="22"/>
          <w:szCs w:val="22"/>
          <w:lang w:val="en-US"/>
        </w:rPr>
        <w:tab/>
        <w:t xml:space="preserve">Did you feel the CCA was </w:t>
      </w:r>
      <w:r w:rsidR="00F64B30">
        <w:rPr>
          <w:rFonts w:asciiTheme="minorHAnsi" w:hAnsiTheme="minorHAnsi"/>
          <w:sz w:val="22"/>
          <w:szCs w:val="22"/>
          <w:lang w:val="en-US"/>
        </w:rPr>
        <w:t>helpful</w:t>
      </w:r>
      <w:r w:rsidRPr="001836D7">
        <w:rPr>
          <w:rFonts w:asciiTheme="minorHAnsi" w:hAnsiTheme="minorHAnsi"/>
          <w:sz w:val="22"/>
          <w:szCs w:val="22"/>
          <w:lang w:val="en-US"/>
        </w:rPr>
        <w:t xml:space="preserve"> throughout your conversation? </w:t>
      </w:r>
    </w:p>
    <w:p w:rsidR="001F7059" w:rsidRPr="001836D7" w:rsidRDefault="001F7059" w:rsidP="003C2361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808"/>
        <w:gridCol w:w="2835"/>
      </w:tblGrid>
      <w:tr w:rsidR="00F64B30" w:rsidRPr="001836D7" w:rsidTr="007D18D7">
        <w:tc>
          <w:tcPr>
            <w:tcW w:w="2574" w:type="dxa"/>
            <w:shd w:val="pct10" w:color="auto" w:fill="auto"/>
          </w:tcPr>
          <w:p w:rsidR="00F64B30" w:rsidRPr="001836D7" w:rsidRDefault="00F64B30" w:rsidP="003C236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08" w:type="dxa"/>
            <w:shd w:val="pct10" w:color="auto" w:fill="auto"/>
          </w:tcPr>
          <w:p w:rsidR="00F64B30" w:rsidRPr="001836D7" w:rsidRDefault="00F64B30" w:rsidP="00AF1E6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Helpful</w:t>
            </w:r>
          </w:p>
        </w:tc>
        <w:tc>
          <w:tcPr>
            <w:tcW w:w="2835" w:type="dxa"/>
            <w:shd w:val="pct10" w:color="auto" w:fill="auto"/>
          </w:tcPr>
          <w:p w:rsidR="00F64B30" w:rsidRPr="001836D7" w:rsidRDefault="00F64B30" w:rsidP="00AF1E6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Unhelpful</w:t>
            </w:r>
          </w:p>
        </w:tc>
      </w:tr>
      <w:tr w:rsidR="00F64B30" w:rsidRPr="001836D7" w:rsidTr="007D18D7">
        <w:tc>
          <w:tcPr>
            <w:tcW w:w="2574" w:type="dxa"/>
          </w:tcPr>
          <w:p w:rsidR="00F64B30" w:rsidRPr="001836D7" w:rsidRDefault="00F64B30" w:rsidP="003C236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sz w:val="22"/>
                <w:szCs w:val="22"/>
                <w:lang w:val="en-US"/>
              </w:rPr>
              <w:t>1st point of contact</w:t>
            </w:r>
          </w:p>
        </w:tc>
        <w:tc>
          <w:tcPr>
            <w:tcW w:w="2808" w:type="dxa"/>
          </w:tcPr>
          <w:p w:rsidR="00F64B30" w:rsidRPr="001836D7" w:rsidRDefault="00F64B30" w:rsidP="00FD7615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69.23%</w:t>
            </w:r>
            <w:r w:rsidRPr="001836D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18</w:t>
            </w:r>
            <w:r w:rsidRPr="001836D7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2835" w:type="dxa"/>
          </w:tcPr>
          <w:p w:rsidR="00F64B30" w:rsidRPr="001836D7" w:rsidRDefault="00F64B30" w:rsidP="00FD7615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30.77% </w:t>
            </w:r>
            <w:r w:rsidRPr="001836D7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  <w:r w:rsidRPr="001836D7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</w:tr>
    </w:tbl>
    <w:p w:rsidR="00FD7615" w:rsidRPr="001836D7" w:rsidRDefault="00FD7615" w:rsidP="003C2361">
      <w:pPr>
        <w:rPr>
          <w:rFonts w:asciiTheme="minorHAnsi" w:hAnsiTheme="minorHAnsi"/>
          <w:sz w:val="22"/>
          <w:szCs w:val="22"/>
          <w:lang w:val="en-US"/>
        </w:rPr>
      </w:pPr>
    </w:p>
    <w:p w:rsidR="001F7059" w:rsidRPr="001836D7" w:rsidRDefault="00FD7615" w:rsidP="003C2361">
      <w:pPr>
        <w:rPr>
          <w:rFonts w:asciiTheme="minorHAnsi" w:hAnsiTheme="minorHAnsi"/>
          <w:sz w:val="22"/>
          <w:szCs w:val="22"/>
          <w:lang w:val="en-US"/>
        </w:rPr>
      </w:pPr>
      <w:r w:rsidRPr="001836D7">
        <w:rPr>
          <w:rFonts w:asciiTheme="minorHAnsi" w:hAnsiTheme="minorHAnsi"/>
          <w:sz w:val="22"/>
          <w:szCs w:val="22"/>
          <w:lang w:val="en-US"/>
        </w:rPr>
        <w:t>Shoppers were asked to pay particular attention to this question and in their rating consider whether the CCA’s tone of voice was warm, friendly and appropriate throughout</w:t>
      </w:r>
      <w:r w:rsidR="00762083" w:rsidRPr="001836D7">
        <w:rPr>
          <w:rFonts w:asciiTheme="minorHAnsi" w:hAnsiTheme="minorHAnsi"/>
          <w:sz w:val="22"/>
          <w:szCs w:val="22"/>
          <w:lang w:val="en-US"/>
        </w:rPr>
        <w:t>.</w:t>
      </w:r>
      <w:r w:rsidRPr="001836D7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FD7615" w:rsidRPr="001836D7" w:rsidRDefault="00FD7615" w:rsidP="003C2361">
      <w:pPr>
        <w:rPr>
          <w:rFonts w:asciiTheme="minorHAnsi" w:hAnsiTheme="minorHAnsi"/>
          <w:sz w:val="22"/>
          <w:szCs w:val="22"/>
          <w:lang w:val="en-US"/>
        </w:rPr>
      </w:pPr>
    </w:p>
    <w:p w:rsidR="00E65958" w:rsidRDefault="00E65958" w:rsidP="001F7059">
      <w:pPr>
        <w:ind w:left="720" w:hanging="720"/>
        <w:rPr>
          <w:rFonts w:asciiTheme="minorHAnsi" w:hAnsiTheme="minorHAnsi"/>
          <w:b/>
          <w:sz w:val="22"/>
          <w:szCs w:val="22"/>
          <w:lang w:val="en-US"/>
        </w:rPr>
      </w:pPr>
    </w:p>
    <w:p w:rsidR="001F7059" w:rsidRPr="001836D7" w:rsidRDefault="001F7059" w:rsidP="001F7059">
      <w:pPr>
        <w:ind w:left="720" w:hanging="720"/>
        <w:rPr>
          <w:rFonts w:asciiTheme="minorHAnsi" w:hAnsiTheme="minorHAnsi"/>
          <w:b/>
          <w:sz w:val="22"/>
          <w:szCs w:val="22"/>
          <w:lang w:val="en-US"/>
        </w:rPr>
      </w:pPr>
      <w:r w:rsidRPr="001836D7">
        <w:rPr>
          <w:rFonts w:asciiTheme="minorHAnsi" w:hAnsiTheme="minorHAnsi"/>
          <w:b/>
          <w:sz w:val="22"/>
          <w:szCs w:val="22"/>
          <w:lang w:val="en-US"/>
        </w:rPr>
        <w:t>4.0</w:t>
      </w:r>
      <w:r w:rsidRPr="001836D7">
        <w:rPr>
          <w:rFonts w:asciiTheme="minorHAnsi" w:hAnsiTheme="minorHAnsi"/>
          <w:sz w:val="22"/>
          <w:szCs w:val="22"/>
          <w:lang w:val="en-US"/>
        </w:rPr>
        <w:tab/>
      </w:r>
      <w:r w:rsidRPr="001836D7">
        <w:rPr>
          <w:rFonts w:asciiTheme="minorHAnsi" w:hAnsiTheme="minorHAnsi"/>
          <w:b/>
          <w:sz w:val="22"/>
          <w:szCs w:val="22"/>
          <w:lang w:val="en-US"/>
        </w:rPr>
        <w:t>HOW SATISFIED WERE YOU WITH THE OVERALL EXPERIENCE WITH YOUR CONTACT?</w:t>
      </w:r>
      <w:r w:rsidRPr="001836D7">
        <w:rPr>
          <w:rFonts w:asciiTheme="minorHAnsi" w:hAnsiTheme="minorHAnsi"/>
          <w:b/>
          <w:sz w:val="22"/>
          <w:szCs w:val="22"/>
          <w:lang w:val="en-US"/>
        </w:rPr>
        <w:br/>
      </w:r>
    </w:p>
    <w:p w:rsidR="001F7059" w:rsidRPr="001836D7" w:rsidRDefault="00200BB8" w:rsidP="004F5566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1836D7">
        <w:rPr>
          <w:rFonts w:asciiTheme="minorHAnsi" w:hAnsiTheme="minorHAnsi"/>
          <w:sz w:val="22"/>
          <w:szCs w:val="22"/>
          <w:lang w:val="en-US"/>
        </w:rPr>
        <w:t>Shoppers were asked to confirm their overall experience in term</w:t>
      </w:r>
      <w:r w:rsidR="00762083" w:rsidRPr="001836D7">
        <w:rPr>
          <w:rFonts w:asciiTheme="minorHAnsi" w:hAnsiTheme="minorHAnsi"/>
          <w:sz w:val="22"/>
          <w:szCs w:val="22"/>
          <w:lang w:val="en-US"/>
        </w:rPr>
        <w:t xml:space="preserve">s of the </w:t>
      </w:r>
      <w:r w:rsidR="003966E9" w:rsidRPr="001836D7">
        <w:rPr>
          <w:rFonts w:asciiTheme="minorHAnsi" w:hAnsiTheme="minorHAnsi"/>
          <w:sz w:val="22"/>
          <w:szCs w:val="22"/>
          <w:lang w:val="en-US"/>
        </w:rPr>
        <w:t>q</w:t>
      </w:r>
      <w:r w:rsidRPr="001836D7">
        <w:rPr>
          <w:rFonts w:asciiTheme="minorHAnsi" w:hAnsiTheme="minorHAnsi"/>
          <w:sz w:val="22"/>
          <w:szCs w:val="22"/>
          <w:lang w:val="en-US"/>
        </w:rPr>
        <w:t>uality</w:t>
      </w:r>
      <w:r w:rsidR="00AC06EB" w:rsidRPr="001836D7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1836D7">
        <w:rPr>
          <w:rFonts w:asciiTheme="minorHAnsi" w:hAnsiTheme="minorHAnsi"/>
          <w:sz w:val="22"/>
          <w:szCs w:val="22"/>
          <w:lang w:val="en-US"/>
        </w:rPr>
        <w:t>and content of the information provided</w:t>
      </w:r>
      <w:r w:rsidR="00065438">
        <w:rPr>
          <w:rFonts w:asciiTheme="minorHAnsi" w:hAnsiTheme="minorHAnsi"/>
          <w:sz w:val="22"/>
          <w:szCs w:val="22"/>
          <w:lang w:val="en-US"/>
        </w:rPr>
        <w:t>. Also,</w:t>
      </w:r>
      <w:r w:rsidRPr="001836D7">
        <w:rPr>
          <w:rFonts w:asciiTheme="minorHAnsi" w:hAnsiTheme="minorHAnsi"/>
          <w:sz w:val="22"/>
          <w:szCs w:val="22"/>
          <w:lang w:val="en-US"/>
        </w:rPr>
        <w:t xml:space="preserve"> during</w:t>
      </w:r>
      <w:r w:rsidR="004F5566" w:rsidRPr="001836D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966E9" w:rsidRPr="001836D7">
        <w:rPr>
          <w:rFonts w:asciiTheme="minorHAnsi" w:hAnsiTheme="minorHAnsi"/>
          <w:sz w:val="22"/>
          <w:szCs w:val="22"/>
          <w:lang w:val="en-US"/>
        </w:rPr>
        <w:t>t</w:t>
      </w:r>
      <w:r w:rsidRPr="001836D7">
        <w:rPr>
          <w:rFonts w:asciiTheme="minorHAnsi" w:hAnsiTheme="minorHAnsi"/>
          <w:sz w:val="22"/>
          <w:szCs w:val="22"/>
          <w:lang w:val="en-US"/>
        </w:rPr>
        <w:t>he</w:t>
      </w:r>
      <w:r w:rsidR="00B74261" w:rsidRPr="001836D7">
        <w:rPr>
          <w:rFonts w:asciiTheme="minorHAnsi" w:hAnsiTheme="minorHAnsi"/>
          <w:sz w:val="22"/>
          <w:szCs w:val="22"/>
          <w:lang w:val="en-US"/>
        </w:rPr>
        <w:t xml:space="preserve">ir </w:t>
      </w:r>
      <w:r w:rsidRPr="001836D7">
        <w:rPr>
          <w:rFonts w:asciiTheme="minorHAnsi" w:hAnsiTheme="minorHAnsi"/>
          <w:sz w:val="22"/>
          <w:szCs w:val="22"/>
          <w:lang w:val="en-US"/>
        </w:rPr>
        <w:t>contact and</w:t>
      </w:r>
      <w:r w:rsidR="00C8033E">
        <w:rPr>
          <w:rFonts w:asciiTheme="minorHAnsi" w:hAnsiTheme="minorHAnsi"/>
          <w:sz w:val="22"/>
          <w:szCs w:val="22"/>
          <w:lang w:val="en-US"/>
        </w:rPr>
        <w:t xml:space="preserve"> how does this compare with experience</w:t>
      </w:r>
      <w:r w:rsidR="00065438">
        <w:rPr>
          <w:rFonts w:asciiTheme="minorHAnsi" w:hAnsiTheme="minorHAnsi"/>
          <w:sz w:val="22"/>
          <w:szCs w:val="22"/>
          <w:lang w:val="en-US"/>
        </w:rPr>
        <w:t>s</w:t>
      </w:r>
      <w:r w:rsidR="00C8033E">
        <w:rPr>
          <w:rFonts w:asciiTheme="minorHAnsi" w:hAnsiTheme="minorHAnsi"/>
          <w:sz w:val="22"/>
          <w:szCs w:val="22"/>
          <w:lang w:val="en-US"/>
        </w:rPr>
        <w:t xml:space="preserve"> of </w:t>
      </w:r>
      <w:r w:rsidR="00065438">
        <w:rPr>
          <w:rFonts w:asciiTheme="minorHAnsi" w:hAnsiTheme="minorHAnsi"/>
          <w:sz w:val="22"/>
          <w:szCs w:val="22"/>
          <w:lang w:val="en-US"/>
        </w:rPr>
        <w:t xml:space="preserve">using </w:t>
      </w:r>
      <w:r w:rsidR="00C8033E">
        <w:rPr>
          <w:rFonts w:asciiTheme="minorHAnsi" w:hAnsiTheme="minorHAnsi"/>
          <w:sz w:val="22"/>
          <w:szCs w:val="22"/>
          <w:lang w:val="en-US"/>
        </w:rPr>
        <w:t xml:space="preserve">contact centres </w:t>
      </w:r>
      <w:r w:rsidR="00065438">
        <w:rPr>
          <w:rFonts w:asciiTheme="minorHAnsi" w:hAnsiTheme="minorHAnsi"/>
          <w:sz w:val="22"/>
          <w:szCs w:val="22"/>
          <w:lang w:val="en-US"/>
        </w:rPr>
        <w:t xml:space="preserve">within the </w:t>
      </w:r>
      <w:r w:rsidR="00C8033E">
        <w:rPr>
          <w:rFonts w:asciiTheme="minorHAnsi" w:hAnsiTheme="minorHAnsi"/>
          <w:sz w:val="22"/>
          <w:szCs w:val="22"/>
          <w:lang w:val="en-US"/>
        </w:rPr>
        <w:t xml:space="preserve">commercial sector, like </w:t>
      </w:r>
      <w:r w:rsidR="00065438">
        <w:rPr>
          <w:rFonts w:asciiTheme="minorHAnsi" w:hAnsiTheme="minorHAnsi"/>
          <w:sz w:val="22"/>
          <w:szCs w:val="22"/>
          <w:lang w:val="en-US"/>
        </w:rPr>
        <w:t xml:space="preserve">British Gas, Virgin Media etc. </w:t>
      </w:r>
    </w:p>
    <w:p w:rsidR="00200BB8" w:rsidRDefault="00200BB8" w:rsidP="00200BB8">
      <w:pPr>
        <w:ind w:left="720" w:hanging="720"/>
        <w:rPr>
          <w:rFonts w:asciiTheme="minorHAnsi" w:hAnsiTheme="minorHAnsi"/>
          <w:sz w:val="22"/>
          <w:szCs w:val="22"/>
          <w:lang w:val="en-US"/>
        </w:rPr>
      </w:pPr>
    </w:p>
    <w:p w:rsidR="00CC053D" w:rsidRDefault="00CC053D" w:rsidP="00200BB8">
      <w:pPr>
        <w:ind w:left="720" w:hanging="720"/>
        <w:rPr>
          <w:rFonts w:asciiTheme="minorHAnsi" w:hAnsiTheme="minorHAnsi"/>
          <w:sz w:val="22"/>
          <w:szCs w:val="22"/>
          <w:lang w:val="en-US"/>
        </w:rPr>
      </w:pPr>
    </w:p>
    <w:p w:rsidR="00CC053D" w:rsidRDefault="00CC053D" w:rsidP="00200BB8">
      <w:pPr>
        <w:ind w:left="720" w:hanging="720"/>
        <w:rPr>
          <w:rFonts w:asciiTheme="minorHAnsi" w:hAnsiTheme="minorHAnsi"/>
          <w:sz w:val="22"/>
          <w:szCs w:val="22"/>
          <w:lang w:val="en-US"/>
        </w:rPr>
      </w:pPr>
    </w:p>
    <w:p w:rsidR="00433719" w:rsidRDefault="00433719" w:rsidP="00200BB8">
      <w:pPr>
        <w:ind w:left="720" w:hanging="720"/>
        <w:rPr>
          <w:rFonts w:asciiTheme="minorHAnsi" w:hAnsiTheme="minorHAnsi"/>
          <w:sz w:val="22"/>
          <w:szCs w:val="22"/>
          <w:lang w:val="en-US"/>
        </w:rPr>
      </w:pPr>
    </w:p>
    <w:p w:rsidR="00433719" w:rsidRDefault="00433719" w:rsidP="00200BB8">
      <w:pPr>
        <w:ind w:left="720" w:hanging="720"/>
        <w:rPr>
          <w:rFonts w:asciiTheme="minorHAnsi" w:hAnsiTheme="minorHAnsi"/>
          <w:sz w:val="22"/>
          <w:szCs w:val="22"/>
          <w:lang w:val="en-US"/>
        </w:rPr>
      </w:pPr>
    </w:p>
    <w:p w:rsidR="00433719" w:rsidRDefault="00433719" w:rsidP="00200BB8">
      <w:pPr>
        <w:ind w:left="720" w:hanging="720"/>
        <w:rPr>
          <w:rFonts w:asciiTheme="minorHAnsi" w:hAnsiTheme="minorHAnsi"/>
          <w:sz w:val="22"/>
          <w:szCs w:val="22"/>
          <w:lang w:val="en-US"/>
        </w:rPr>
      </w:pPr>
    </w:p>
    <w:p w:rsidR="00CC053D" w:rsidRPr="001836D7" w:rsidRDefault="00CC053D" w:rsidP="00200BB8">
      <w:pPr>
        <w:ind w:left="720" w:hanging="720"/>
        <w:rPr>
          <w:rFonts w:asciiTheme="minorHAnsi" w:hAnsiTheme="minorHAnsi"/>
          <w:sz w:val="22"/>
          <w:szCs w:val="22"/>
          <w:lang w:val="en-US"/>
        </w:rPr>
      </w:pPr>
    </w:p>
    <w:p w:rsidR="00200BB8" w:rsidRPr="001836D7" w:rsidRDefault="00200BB8" w:rsidP="00200BB8">
      <w:pPr>
        <w:ind w:left="720" w:hanging="720"/>
        <w:rPr>
          <w:rFonts w:asciiTheme="minorHAnsi" w:hAnsiTheme="minorHAnsi"/>
          <w:sz w:val="22"/>
          <w:szCs w:val="22"/>
          <w:lang w:val="en-US"/>
        </w:rPr>
      </w:pPr>
      <w:r w:rsidRPr="001836D7">
        <w:rPr>
          <w:rFonts w:asciiTheme="minorHAnsi" w:hAnsiTheme="minorHAnsi"/>
          <w:sz w:val="22"/>
          <w:szCs w:val="22"/>
          <w:lang w:val="en-US"/>
        </w:rPr>
        <w:lastRenderedPageBreak/>
        <w:t>4.1</w:t>
      </w:r>
      <w:r w:rsidRPr="001836D7">
        <w:rPr>
          <w:rFonts w:asciiTheme="minorHAnsi" w:hAnsiTheme="minorHAnsi"/>
          <w:sz w:val="22"/>
          <w:szCs w:val="22"/>
          <w:lang w:val="en-US"/>
        </w:rPr>
        <w:tab/>
      </w:r>
      <w:r w:rsidR="003966E9" w:rsidRPr="001836D7">
        <w:rPr>
          <w:rFonts w:asciiTheme="minorHAnsi" w:hAnsiTheme="minorHAnsi"/>
          <w:sz w:val="22"/>
          <w:szCs w:val="22"/>
          <w:lang w:val="en-US"/>
        </w:rPr>
        <w:t>H</w:t>
      </w:r>
      <w:r w:rsidR="00AC06EB" w:rsidRPr="001836D7">
        <w:rPr>
          <w:rFonts w:asciiTheme="minorHAnsi" w:hAnsiTheme="minorHAnsi"/>
          <w:sz w:val="22"/>
          <w:szCs w:val="22"/>
          <w:lang w:val="en-US"/>
        </w:rPr>
        <w:t xml:space="preserve">ow satisfied were you? </w:t>
      </w:r>
      <w:r w:rsidR="00AC06EB" w:rsidRPr="001836D7">
        <w:rPr>
          <w:rFonts w:asciiTheme="minorHAnsi" w:hAnsiTheme="minorHAnsi"/>
          <w:sz w:val="22"/>
          <w:szCs w:val="22"/>
          <w:lang w:val="en-US"/>
        </w:rPr>
        <w:br/>
      </w:r>
    </w:p>
    <w:tbl>
      <w:tblPr>
        <w:tblStyle w:val="TableGrid"/>
        <w:tblW w:w="8647" w:type="dxa"/>
        <w:tblInd w:w="-34" w:type="dxa"/>
        <w:tblLook w:val="04A0" w:firstRow="1" w:lastRow="0" w:firstColumn="1" w:lastColumn="0" w:noHBand="0" w:noVBand="1"/>
      </w:tblPr>
      <w:tblGrid>
        <w:gridCol w:w="1866"/>
        <w:gridCol w:w="1855"/>
        <w:gridCol w:w="1614"/>
        <w:gridCol w:w="1656"/>
        <w:gridCol w:w="1656"/>
      </w:tblGrid>
      <w:tr w:rsidR="00AC06EB" w:rsidRPr="001836D7" w:rsidTr="001B242E">
        <w:tc>
          <w:tcPr>
            <w:tcW w:w="1930" w:type="dxa"/>
            <w:shd w:val="pct10" w:color="auto" w:fill="auto"/>
          </w:tcPr>
          <w:p w:rsidR="00AC06EB" w:rsidRPr="001836D7" w:rsidRDefault="00AC06EB" w:rsidP="00200BB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  <w:shd w:val="pct10" w:color="auto" w:fill="auto"/>
          </w:tcPr>
          <w:p w:rsidR="00AC06EB" w:rsidRPr="001836D7" w:rsidRDefault="00AC06EB" w:rsidP="00200BB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Very </w:t>
            </w:r>
          </w:p>
          <w:p w:rsidR="00AC06EB" w:rsidRPr="001836D7" w:rsidRDefault="00AC06EB" w:rsidP="00200BB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Satisfied </w:t>
            </w:r>
          </w:p>
        </w:tc>
        <w:tc>
          <w:tcPr>
            <w:tcW w:w="1639" w:type="dxa"/>
            <w:shd w:val="pct10" w:color="auto" w:fill="auto"/>
          </w:tcPr>
          <w:p w:rsidR="00AC06EB" w:rsidRPr="001836D7" w:rsidRDefault="00AC06EB" w:rsidP="00200BB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Fair</w:t>
            </w:r>
            <w:r w:rsidR="00BB7D8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l</w:t>
            </w:r>
            <w:r w:rsidRPr="001836D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y Satisfied </w:t>
            </w:r>
          </w:p>
        </w:tc>
        <w:tc>
          <w:tcPr>
            <w:tcW w:w="1590" w:type="dxa"/>
            <w:shd w:val="pct10" w:color="auto" w:fill="auto"/>
          </w:tcPr>
          <w:p w:rsidR="00AC06EB" w:rsidRPr="001836D7" w:rsidRDefault="00AC06EB" w:rsidP="00200BB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Fair</w:t>
            </w:r>
            <w:r w:rsidR="00BB7D8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l</w:t>
            </w:r>
            <w:r w:rsidRPr="001836D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y</w:t>
            </w:r>
          </w:p>
          <w:p w:rsidR="00AC06EB" w:rsidRPr="001836D7" w:rsidRDefault="00AC06EB" w:rsidP="00200BB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Dissatisfied </w:t>
            </w:r>
          </w:p>
        </w:tc>
        <w:tc>
          <w:tcPr>
            <w:tcW w:w="1590" w:type="dxa"/>
            <w:shd w:val="pct10" w:color="auto" w:fill="auto"/>
          </w:tcPr>
          <w:p w:rsidR="00AC06EB" w:rsidRPr="001836D7" w:rsidRDefault="00AC06EB" w:rsidP="00200BB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Very</w:t>
            </w:r>
          </w:p>
          <w:p w:rsidR="00AC06EB" w:rsidRPr="001836D7" w:rsidRDefault="00AC06EB" w:rsidP="00200BB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Dissatisfied </w:t>
            </w:r>
          </w:p>
        </w:tc>
      </w:tr>
      <w:tr w:rsidR="00AC06EB" w:rsidRPr="001836D7" w:rsidTr="00B74261">
        <w:tc>
          <w:tcPr>
            <w:tcW w:w="1930" w:type="dxa"/>
          </w:tcPr>
          <w:p w:rsidR="00AC06EB" w:rsidRPr="001836D7" w:rsidRDefault="00AC06EB" w:rsidP="00200BB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sz w:val="22"/>
                <w:szCs w:val="22"/>
                <w:lang w:val="en-US"/>
              </w:rPr>
              <w:t>1st point of contact</w:t>
            </w:r>
          </w:p>
        </w:tc>
        <w:tc>
          <w:tcPr>
            <w:tcW w:w="1898" w:type="dxa"/>
          </w:tcPr>
          <w:p w:rsidR="00AC06EB" w:rsidRPr="001836D7" w:rsidRDefault="00065438" w:rsidP="00B74261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30.77</w:t>
            </w:r>
            <w:r w:rsidR="00B74261" w:rsidRPr="001836D7">
              <w:rPr>
                <w:rFonts w:asciiTheme="minorHAnsi" w:hAnsiTheme="minorHAnsi"/>
                <w:sz w:val="22"/>
                <w:szCs w:val="22"/>
                <w:lang w:val="en-US"/>
              </w:rPr>
              <w:t>% (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  <w:r w:rsidR="00B74261" w:rsidRPr="001836D7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1639" w:type="dxa"/>
          </w:tcPr>
          <w:p w:rsidR="00AC06EB" w:rsidRPr="001836D7" w:rsidRDefault="00065438" w:rsidP="00B74261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34.62% </w:t>
            </w:r>
            <w:r w:rsidR="00B74261" w:rsidRPr="001836D7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  <w:r w:rsidR="00B74261" w:rsidRPr="001836D7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1590" w:type="dxa"/>
          </w:tcPr>
          <w:p w:rsidR="00AC06EB" w:rsidRPr="001836D7" w:rsidRDefault="00065438" w:rsidP="00B74261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15.38% </w:t>
            </w:r>
            <w:r w:rsidR="00B74261" w:rsidRPr="001836D7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  <w:r w:rsidR="00B74261" w:rsidRPr="001836D7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1590" w:type="dxa"/>
          </w:tcPr>
          <w:p w:rsidR="00AC06EB" w:rsidRPr="001836D7" w:rsidRDefault="00065438" w:rsidP="0006543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15.38%</w:t>
            </w:r>
            <w:r w:rsidR="00B74261" w:rsidRPr="001836D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  <w:r w:rsidR="00B74261" w:rsidRPr="001836D7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</w:tr>
    </w:tbl>
    <w:p w:rsidR="00AC06EB" w:rsidRPr="001836D7" w:rsidRDefault="00AC06EB" w:rsidP="00200BB8">
      <w:pPr>
        <w:ind w:left="720" w:hanging="720"/>
        <w:rPr>
          <w:rFonts w:asciiTheme="minorHAnsi" w:hAnsiTheme="minorHAnsi"/>
          <w:sz w:val="22"/>
          <w:szCs w:val="22"/>
          <w:lang w:val="en-US"/>
        </w:rPr>
      </w:pPr>
    </w:p>
    <w:p w:rsidR="00A610EF" w:rsidRPr="001836D7" w:rsidRDefault="00A610EF" w:rsidP="00200BB8">
      <w:pPr>
        <w:ind w:left="720" w:hanging="720"/>
        <w:rPr>
          <w:rFonts w:asciiTheme="minorHAnsi" w:hAnsiTheme="minorHAnsi"/>
          <w:sz w:val="22"/>
          <w:szCs w:val="22"/>
          <w:lang w:val="en-US"/>
        </w:rPr>
      </w:pPr>
      <w:r w:rsidRPr="001836D7">
        <w:rPr>
          <w:rFonts w:asciiTheme="minorHAnsi" w:hAnsiTheme="minorHAnsi"/>
          <w:sz w:val="22"/>
          <w:szCs w:val="22"/>
          <w:lang w:val="en-US"/>
        </w:rPr>
        <w:t>4.2</w:t>
      </w:r>
      <w:r w:rsidRPr="001836D7">
        <w:rPr>
          <w:rFonts w:asciiTheme="minorHAnsi" w:hAnsiTheme="minorHAnsi"/>
          <w:sz w:val="22"/>
          <w:szCs w:val="22"/>
          <w:lang w:val="en-US"/>
        </w:rPr>
        <w:tab/>
        <w:t>Were you offered other routes to access your information across Rosebery and other organisation’s</w:t>
      </w:r>
      <w:r w:rsidR="00EA22DC">
        <w:rPr>
          <w:rFonts w:asciiTheme="minorHAnsi" w:hAnsiTheme="minorHAnsi"/>
          <w:sz w:val="22"/>
          <w:szCs w:val="22"/>
          <w:lang w:val="en-US"/>
        </w:rPr>
        <w:t>, if a full response was not possible</w:t>
      </w:r>
      <w:r w:rsidRPr="001836D7">
        <w:rPr>
          <w:rFonts w:asciiTheme="minorHAnsi" w:hAnsiTheme="minorHAnsi"/>
          <w:sz w:val="22"/>
          <w:szCs w:val="22"/>
          <w:lang w:val="en-US"/>
        </w:rPr>
        <w:t xml:space="preserve">? </w:t>
      </w:r>
      <w:r w:rsidRPr="001836D7">
        <w:rPr>
          <w:rFonts w:asciiTheme="minorHAnsi" w:hAnsiTheme="minorHAnsi"/>
          <w:sz w:val="22"/>
          <w:szCs w:val="22"/>
          <w:lang w:val="en-US"/>
        </w:rPr>
        <w:br/>
      </w:r>
    </w:p>
    <w:tbl>
      <w:tblPr>
        <w:tblStyle w:val="TableGrid"/>
        <w:tblW w:w="8676" w:type="dxa"/>
        <w:tblInd w:w="-34" w:type="dxa"/>
        <w:tblLook w:val="04A0" w:firstRow="1" w:lastRow="0" w:firstColumn="1" w:lastColumn="0" w:noHBand="0" w:noVBand="1"/>
      </w:tblPr>
      <w:tblGrid>
        <w:gridCol w:w="2611"/>
        <w:gridCol w:w="1903"/>
        <w:gridCol w:w="1912"/>
        <w:gridCol w:w="2250"/>
      </w:tblGrid>
      <w:tr w:rsidR="00A610EF" w:rsidRPr="001836D7" w:rsidTr="009A7F80">
        <w:tc>
          <w:tcPr>
            <w:tcW w:w="2611" w:type="dxa"/>
            <w:shd w:val="pct10" w:color="auto" w:fill="auto"/>
          </w:tcPr>
          <w:p w:rsidR="00A610EF" w:rsidRPr="001836D7" w:rsidRDefault="00A610EF" w:rsidP="00200BB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903" w:type="dxa"/>
            <w:shd w:val="pct10" w:color="auto" w:fill="auto"/>
          </w:tcPr>
          <w:p w:rsidR="00A610EF" w:rsidRPr="001836D7" w:rsidRDefault="00A610EF" w:rsidP="00FD761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1912" w:type="dxa"/>
            <w:shd w:val="pct10" w:color="auto" w:fill="auto"/>
          </w:tcPr>
          <w:p w:rsidR="00A610EF" w:rsidRPr="001836D7" w:rsidRDefault="00A610EF" w:rsidP="00FD761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Partially</w:t>
            </w:r>
          </w:p>
        </w:tc>
        <w:tc>
          <w:tcPr>
            <w:tcW w:w="2250" w:type="dxa"/>
            <w:shd w:val="pct10" w:color="auto" w:fill="auto"/>
          </w:tcPr>
          <w:p w:rsidR="00A610EF" w:rsidRPr="001836D7" w:rsidRDefault="00985DBA" w:rsidP="00985DB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</w:t>
            </w:r>
            <w:r w:rsidR="00C4209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/A</w:t>
            </w:r>
          </w:p>
        </w:tc>
      </w:tr>
      <w:tr w:rsidR="00A610EF" w:rsidRPr="001836D7" w:rsidTr="009A7F80">
        <w:tc>
          <w:tcPr>
            <w:tcW w:w="2611" w:type="dxa"/>
          </w:tcPr>
          <w:p w:rsidR="00A610EF" w:rsidRPr="001836D7" w:rsidRDefault="00A610EF" w:rsidP="00200BB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836D7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Pr="001836D7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st</w:t>
            </w:r>
            <w:r w:rsidRPr="001836D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point of contact</w:t>
            </w:r>
          </w:p>
        </w:tc>
        <w:tc>
          <w:tcPr>
            <w:tcW w:w="1903" w:type="dxa"/>
          </w:tcPr>
          <w:p w:rsidR="00A610EF" w:rsidRPr="001836D7" w:rsidRDefault="00985DBA" w:rsidP="00FD7615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26.92%</w:t>
            </w:r>
            <w:r w:rsidR="00A610EF" w:rsidRPr="001836D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  <w:r w:rsidR="00A610EF" w:rsidRPr="001836D7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1912" w:type="dxa"/>
          </w:tcPr>
          <w:p w:rsidR="00A610EF" w:rsidRPr="001836D7" w:rsidRDefault="00985DBA" w:rsidP="00FD7615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3.85</w:t>
            </w:r>
            <w:r w:rsidR="00A610EF" w:rsidRPr="001836D7">
              <w:rPr>
                <w:rFonts w:asciiTheme="minorHAnsi" w:hAnsiTheme="minorHAnsi"/>
                <w:sz w:val="22"/>
                <w:szCs w:val="22"/>
                <w:lang w:val="en-US"/>
              </w:rPr>
              <w:t>% (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="00A610EF" w:rsidRPr="001836D7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2250" w:type="dxa"/>
          </w:tcPr>
          <w:p w:rsidR="00A610EF" w:rsidRPr="001836D7" w:rsidRDefault="00985DBA" w:rsidP="00FD7615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69.23%</w:t>
            </w:r>
            <w:r w:rsidR="00A610EF" w:rsidRPr="001836D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18</w:t>
            </w:r>
            <w:r w:rsidR="00A610EF" w:rsidRPr="001836D7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</w:tr>
    </w:tbl>
    <w:p w:rsidR="00A610EF" w:rsidRPr="001836D7" w:rsidRDefault="00A610EF" w:rsidP="00200BB8">
      <w:pPr>
        <w:ind w:left="720" w:hanging="720"/>
        <w:rPr>
          <w:rFonts w:asciiTheme="minorHAnsi" w:hAnsiTheme="minorHAnsi"/>
          <w:sz w:val="22"/>
          <w:szCs w:val="22"/>
          <w:lang w:val="en-US"/>
        </w:rPr>
      </w:pPr>
    </w:p>
    <w:p w:rsidR="00E65958" w:rsidRDefault="00E65958" w:rsidP="00200BB8">
      <w:pPr>
        <w:ind w:left="720" w:hanging="720"/>
        <w:rPr>
          <w:rFonts w:asciiTheme="minorHAnsi" w:hAnsiTheme="minorHAnsi"/>
          <w:b/>
          <w:sz w:val="22"/>
          <w:szCs w:val="22"/>
          <w:lang w:val="en-US"/>
        </w:rPr>
      </w:pPr>
    </w:p>
    <w:p w:rsidR="00E65958" w:rsidRDefault="00E65958" w:rsidP="00F83F53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FD7615" w:rsidRPr="001836D7" w:rsidRDefault="00330AC9" w:rsidP="00200BB8">
      <w:pPr>
        <w:ind w:left="720" w:hanging="720"/>
        <w:rPr>
          <w:rFonts w:asciiTheme="minorHAnsi" w:hAnsiTheme="minorHAnsi"/>
          <w:b/>
          <w:sz w:val="22"/>
          <w:szCs w:val="22"/>
          <w:lang w:val="en-US"/>
        </w:rPr>
      </w:pPr>
      <w:r w:rsidRPr="001836D7">
        <w:rPr>
          <w:rFonts w:asciiTheme="minorHAnsi" w:hAnsiTheme="minorHAnsi"/>
          <w:b/>
          <w:sz w:val="22"/>
          <w:szCs w:val="22"/>
          <w:lang w:val="en-US"/>
        </w:rPr>
        <w:t>5.0</w:t>
      </w:r>
      <w:r w:rsidRPr="001836D7">
        <w:rPr>
          <w:rFonts w:asciiTheme="minorHAnsi" w:hAnsiTheme="minorHAnsi"/>
          <w:sz w:val="22"/>
          <w:szCs w:val="22"/>
          <w:lang w:val="en-US"/>
        </w:rPr>
        <w:tab/>
      </w:r>
      <w:r w:rsidRPr="001836D7">
        <w:rPr>
          <w:rFonts w:asciiTheme="minorHAnsi" w:hAnsiTheme="minorHAnsi"/>
          <w:b/>
          <w:sz w:val="22"/>
          <w:szCs w:val="22"/>
          <w:lang w:val="en-US"/>
        </w:rPr>
        <w:t xml:space="preserve">SUMMARY – SHOPPERS WRITTEN COMMENTS ABOUT THEIR EXPERIENCE </w:t>
      </w:r>
    </w:p>
    <w:p w:rsidR="001F7059" w:rsidRPr="001836D7" w:rsidRDefault="001F7059" w:rsidP="001F7059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5A61EC" w:rsidRPr="00FC719D" w:rsidRDefault="00FC719D" w:rsidP="001B66C6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“The issue that I raised on My Rosebery was straightforward and I quickly got </w:t>
      </w:r>
      <w:r w:rsidR="004239D0">
        <w:rPr>
          <w:rFonts w:asciiTheme="minorHAnsi" w:hAnsiTheme="minorHAnsi"/>
          <w:sz w:val="22"/>
          <w:szCs w:val="22"/>
          <w:lang w:val="en-US"/>
        </w:rPr>
        <w:t xml:space="preserve">a </w:t>
      </w:r>
      <w:r>
        <w:rPr>
          <w:rFonts w:asciiTheme="minorHAnsi" w:hAnsiTheme="minorHAnsi"/>
          <w:sz w:val="22"/>
          <w:szCs w:val="22"/>
          <w:lang w:val="en-US"/>
        </w:rPr>
        <w:t>straightforward answer, so I was happy”</w:t>
      </w:r>
      <w:r>
        <w:rPr>
          <w:rFonts w:asciiTheme="minorHAnsi" w:hAnsiTheme="minorHAnsi"/>
          <w:sz w:val="22"/>
          <w:szCs w:val="22"/>
          <w:lang w:val="en-US"/>
        </w:rPr>
        <w:br/>
      </w:r>
    </w:p>
    <w:p w:rsidR="00FC719D" w:rsidRPr="00FC719D" w:rsidRDefault="00FC719D" w:rsidP="001B66C6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“I was not totally happy, I felt I was being passed on to another team, without my questions being fully understood”.</w:t>
      </w:r>
      <w:r>
        <w:rPr>
          <w:rFonts w:asciiTheme="minorHAnsi" w:hAnsiTheme="minorHAnsi"/>
          <w:sz w:val="22"/>
          <w:szCs w:val="22"/>
          <w:lang w:val="en-US"/>
        </w:rPr>
        <w:br/>
      </w:r>
    </w:p>
    <w:p w:rsidR="00FC719D" w:rsidRPr="00FC719D" w:rsidRDefault="00FC719D" w:rsidP="001B66C6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“I used the resident portal, I quickly got a response and felt reassured that this matter has been passed on to the relevant department, but I have received no further details”</w:t>
      </w:r>
      <w:r>
        <w:rPr>
          <w:rFonts w:asciiTheme="minorHAnsi" w:hAnsiTheme="minorHAnsi"/>
          <w:sz w:val="22"/>
          <w:szCs w:val="22"/>
          <w:lang w:val="en-US"/>
        </w:rPr>
        <w:br/>
      </w:r>
    </w:p>
    <w:p w:rsidR="00FC719D" w:rsidRPr="00FC719D" w:rsidRDefault="00821F0C" w:rsidP="001B66C6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“</w:t>
      </w:r>
      <w:r w:rsidRPr="00821F0C">
        <w:rPr>
          <w:rFonts w:asciiTheme="minorHAnsi" w:hAnsiTheme="minorHAnsi"/>
          <w:sz w:val="22"/>
          <w:szCs w:val="22"/>
          <w:lang w:val="en-US"/>
        </w:rPr>
        <w:t>I</w:t>
      </w:r>
      <w:r w:rsidR="00FC719D">
        <w:rPr>
          <w:rFonts w:asciiTheme="minorHAnsi" w:hAnsiTheme="minorHAnsi"/>
          <w:sz w:val="22"/>
          <w:szCs w:val="22"/>
          <w:lang w:val="en-US"/>
        </w:rPr>
        <w:t xml:space="preserve"> called to find out want income support is available in the current situation the first person that I spoke did not have the update support available, so I was transferred to the Income Team and they were very helpful” </w:t>
      </w:r>
      <w:r w:rsidR="00FC719D">
        <w:rPr>
          <w:rFonts w:asciiTheme="minorHAnsi" w:hAnsiTheme="minorHAnsi"/>
          <w:sz w:val="22"/>
          <w:szCs w:val="22"/>
          <w:lang w:val="en-US"/>
        </w:rPr>
        <w:br/>
      </w:r>
    </w:p>
    <w:p w:rsidR="00FC719D" w:rsidRPr="00821F0C" w:rsidRDefault="00821F0C" w:rsidP="001B66C6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“I raised a query on My Rosebery, about fly-tipping, I was satisfied with the quick response, which was kind and gave me the impression that we are encouraged to ask”</w:t>
      </w:r>
      <w:r>
        <w:rPr>
          <w:rFonts w:asciiTheme="minorHAnsi" w:hAnsiTheme="minorHAnsi"/>
          <w:sz w:val="22"/>
          <w:szCs w:val="22"/>
          <w:lang w:val="en-US"/>
        </w:rPr>
        <w:br/>
      </w:r>
    </w:p>
    <w:p w:rsidR="00821F0C" w:rsidRPr="00821F0C" w:rsidRDefault="00821F0C" w:rsidP="001B66C6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“</w:t>
      </w:r>
      <w:r>
        <w:rPr>
          <w:rFonts w:asciiTheme="minorHAnsi" w:hAnsiTheme="minorHAnsi"/>
          <w:sz w:val="22"/>
          <w:szCs w:val="22"/>
          <w:lang w:val="en-US"/>
        </w:rPr>
        <w:t xml:space="preserve">I used the webchat and I was impressed with the prompt response; the agent spoke excellently through the chat. I thought the agent was thorough and professional” </w:t>
      </w:r>
      <w:r>
        <w:rPr>
          <w:rFonts w:asciiTheme="minorHAnsi" w:hAnsiTheme="minorHAnsi"/>
          <w:sz w:val="22"/>
          <w:szCs w:val="22"/>
          <w:lang w:val="en-US"/>
        </w:rPr>
        <w:br/>
      </w:r>
    </w:p>
    <w:p w:rsidR="00821F0C" w:rsidRPr="00821F0C" w:rsidRDefault="00513DA2" w:rsidP="001B66C6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“</w:t>
      </w:r>
      <w:r w:rsidRPr="00513DA2">
        <w:rPr>
          <w:rFonts w:asciiTheme="minorHAnsi" w:hAnsiTheme="minorHAnsi"/>
          <w:sz w:val="22"/>
          <w:szCs w:val="22"/>
          <w:lang w:val="en-US"/>
        </w:rPr>
        <w:t>I</w:t>
      </w:r>
      <w:r w:rsidR="00821F0C">
        <w:rPr>
          <w:rFonts w:asciiTheme="minorHAnsi" w:hAnsiTheme="minorHAnsi"/>
          <w:sz w:val="22"/>
          <w:szCs w:val="22"/>
          <w:lang w:val="en-US"/>
        </w:rPr>
        <w:t xml:space="preserve"> was impressed with the prompt response received when I used the repairs email address, it was plain and simple and quickly dealt with my issue”. </w:t>
      </w:r>
      <w:r w:rsidR="00821F0C">
        <w:rPr>
          <w:rFonts w:asciiTheme="minorHAnsi" w:hAnsiTheme="minorHAnsi"/>
          <w:sz w:val="22"/>
          <w:szCs w:val="22"/>
          <w:lang w:val="en-US"/>
        </w:rPr>
        <w:br/>
      </w:r>
    </w:p>
    <w:p w:rsidR="00821F0C" w:rsidRPr="001836D7" w:rsidRDefault="00513DA2" w:rsidP="001B66C6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“</w:t>
      </w:r>
      <w:r w:rsidRPr="00513DA2">
        <w:rPr>
          <w:rFonts w:asciiTheme="minorHAnsi" w:hAnsiTheme="minorHAnsi"/>
          <w:sz w:val="22"/>
          <w:szCs w:val="22"/>
          <w:lang w:val="en-US"/>
        </w:rPr>
        <w:t>I</w:t>
      </w:r>
      <w:r>
        <w:rPr>
          <w:rFonts w:asciiTheme="minorHAnsi" w:hAnsiTheme="minorHAnsi"/>
          <w:sz w:val="22"/>
          <w:szCs w:val="22"/>
          <w:lang w:val="en-US"/>
        </w:rPr>
        <w:t xml:space="preserve"> tried to raise a query on the webchat about COVID-19, unfortunately I didn’t get an answer. I didn’t actually mind that this was not answered, as it was asked over the lunchtime and I appreciate that the workforce is quite stretched at the moment”</w:t>
      </w:r>
    </w:p>
    <w:p w:rsidR="00F048A7" w:rsidRDefault="00F048A7" w:rsidP="00862AE2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5A61EC" w:rsidRPr="001836D7" w:rsidRDefault="005A61EC" w:rsidP="00862AE2">
      <w:pPr>
        <w:rPr>
          <w:rFonts w:asciiTheme="minorHAnsi" w:hAnsiTheme="minorHAnsi"/>
          <w:b/>
          <w:sz w:val="22"/>
          <w:szCs w:val="22"/>
          <w:lang w:val="en-US"/>
        </w:rPr>
      </w:pPr>
      <w:r w:rsidRPr="001836D7">
        <w:rPr>
          <w:rFonts w:asciiTheme="minorHAnsi" w:hAnsiTheme="minorHAnsi"/>
          <w:b/>
          <w:sz w:val="22"/>
          <w:szCs w:val="22"/>
          <w:lang w:val="en-US"/>
        </w:rPr>
        <w:lastRenderedPageBreak/>
        <w:t>6.0</w:t>
      </w:r>
      <w:r w:rsidRPr="001836D7">
        <w:rPr>
          <w:rFonts w:asciiTheme="minorHAnsi" w:hAnsiTheme="minorHAnsi"/>
          <w:b/>
          <w:sz w:val="22"/>
          <w:szCs w:val="22"/>
          <w:lang w:val="en-US"/>
        </w:rPr>
        <w:tab/>
        <w:t>CONCLUSION</w:t>
      </w:r>
    </w:p>
    <w:p w:rsidR="005A61EC" w:rsidRPr="001836D7" w:rsidRDefault="005A61EC" w:rsidP="005A61EC">
      <w:pPr>
        <w:ind w:left="360"/>
        <w:rPr>
          <w:rFonts w:asciiTheme="minorHAnsi" w:hAnsiTheme="minorHAnsi"/>
          <w:b/>
          <w:sz w:val="22"/>
          <w:szCs w:val="22"/>
          <w:lang w:val="en-US"/>
        </w:rPr>
      </w:pPr>
    </w:p>
    <w:p w:rsidR="005A61EC" w:rsidRPr="001836D7" w:rsidRDefault="005A61EC" w:rsidP="002645F0">
      <w:pPr>
        <w:rPr>
          <w:rFonts w:asciiTheme="minorHAnsi" w:hAnsiTheme="minorHAnsi"/>
          <w:b/>
          <w:sz w:val="22"/>
          <w:szCs w:val="22"/>
          <w:lang w:val="en-US"/>
        </w:rPr>
      </w:pPr>
      <w:r w:rsidRPr="001836D7">
        <w:rPr>
          <w:rFonts w:asciiTheme="minorHAnsi" w:hAnsiTheme="minorHAnsi"/>
          <w:b/>
          <w:sz w:val="22"/>
          <w:szCs w:val="22"/>
          <w:lang w:val="en-US"/>
        </w:rPr>
        <w:t>Lesson</w:t>
      </w:r>
      <w:r w:rsidR="001908A4" w:rsidRPr="001836D7">
        <w:rPr>
          <w:rFonts w:asciiTheme="minorHAnsi" w:hAnsiTheme="minorHAnsi"/>
          <w:b/>
          <w:sz w:val="22"/>
          <w:szCs w:val="22"/>
          <w:lang w:val="en-US"/>
        </w:rPr>
        <w:t>s</w:t>
      </w:r>
      <w:r w:rsidRPr="001836D7">
        <w:rPr>
          <w:rFonts w:asciiTheme="minorHAnsi" w:hAnsiTheme="minorHAnsi"/>
          <w:b/>
          <w:sz w:val="22"/>
          <w:szCs w:val="22"/>
          <w:lang w:val="en-US"/>
        </w:rPr>
        <w:t xml:space="preserve"> learnt</w:t>
      </w:r>
    </w:p>
    <w:p w:rsidR="002645F0" w:rsidRDefault="002645F0">
      <w:pPr>
        <w:rPr>
          <w:rFonts w:asciiTheme="minorHAnsi" w:hAnsiTheme="minorHAnsi"/>
          <w:sz w:val="22"/>
          <w:szCs w:val="22"/>
          <w:lang w:val="en-US"/>
        </w:rPr>
      </w:pPr>
    </w:p>
    <w:p w:rsidR="003A667E" w:rsidRDefault="002645F0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Due </w:t>
      </w:r>
      <w:r w:rsidR="00197529">
        <w:rPr>
          <w:rFonts w:asciiTheme="minorHAnsi" w:hAnsiTheme="minorHAnsi"/>
          <w:sz w:val="22"/>
          <w:szCs w:val="22"/>
          <w:lang w:val="en-US"/>
        </w:rPr>
        <w:t xml:space="preserve">to </w:t>
      </w:r>
      <w:r>
        <w:rPr>
          <w:rFonts w:asciiTheme="minorHAnsi" w:hAnsiTheme="minorHAnsi"/>
          <w:sz w:val="22"/>
          <w:szCs w:val="22"/>
          <w:lang w:val="en-US"/>
        </w:rPr>
        <w:t>the small sample size</w:t>
      </w:r>
      <w:r w:rsidR="00454949">
        <w:rPr>
          <w:rFonts w:asciiTheme="minorHAnsi" w:hAnsiTheme="minorHAnsi"/>
          <w:sz w:val="22"/>
          <w:szCs w:val="22"/>
          <w:lang w:val="en-US"/>
        </w:rPr>
        <w:t xml:space="preserve">, we need to err on the side of caution as </w:t>
      </w:r>
      <w:r>
        <w:rPr>
          <w:rFonts w:asciiTheme="minorHAnsi" w:hAnsiTheme="minorHAnsi"/>
          <w:sz w:val="22"/>
          <w:szCs w:val="22"/>
          <w:lang w:val="en-US"/>
        </w:rPr>
        <w:t>there are some results w</w:t>
      </w:r>
      <w:r w:rsidR="00197529">
        <w:rPr>
          <w:rFonts w:asciiTheme="minorHAnsi" w:hAnsiTheme="minorHAnsi"/>
          <w:sz w:val="22"/>
          <w:szCs w:val="22"/>
          <w:lang w:val="en-US"/>
        </w:rPr>
        <w:t>h</w:t>
      </w:r>
      <w:r>
        <w:rPr>
          <w:rFonts w:asciiTheme="minorHAnsi" w:hAnsiTheme="minorHAnsi"/>
          <w:sz w:val="22"/>
          <w:szCs w:val="22"/>
          <w:lang w:val="en-US"/>
        </w:rPr>
        <w:t xml:space="preserve">ere </w:t>
      </w:r>
      <w:r w:rsidR="00921ED8">
        <w:rPr>
          <w:rFonts w:asciiTheme="minorHAnsi" w:hAnsiTheme="minorHAnsi"/>
          <w:sz w:val="22"/>
          <w:szCs w:val="22"/>
          <w:lang w:val="en-US"/>
        </w:rPr>
        <w:t>a high</w:t>
      </w:r>
      <w:r>
        <w:rPr>
          <w:rFonts w:asciiTheme="minorHAnsi" w:hAnsiTheme="minorHAnsi"/>
          <w:sz w:val="22"/>
          <w:szCs w:val="22"/>
          <w:lang w:val="en-US"/>
        </w:rPr>
        <w:t xml:space="preserve"> dissatisfaction</w:t>
      </w:r>
      <w:r w:rsidR="00921ED8">
        <w:rPr>
          <w:rFonts w:asciiTheme="minorHAnsi" w:hAnsiTheme="minorHAnsi"/>
          <w:sz w:val="22"/>
          <w:szCs w:val="22"/>
          <w:lang w:val="en-US"/>
        </w:rPr>
        <w:t xml:space="preserve"> level </w:t>
      </w:r>
      <w:r w:rsidR="00197529">
        <w:rPr>
          <w:rFonts w:asciiTheme="minorHAnsi" w:hAnsiTheme="minorHAnsi"/>
          <w:sz w:val="22"/>
          <w:szCs w:val="22"/>
          <w:lang w:val="en-US"/>
        </w:rPr>
        <w:t xml:space="preserve">actually amounts to </w:t>
      </w:r>
      <w:r w:rsidR="00921ED8">
        <w:rPr>
          <w:rFonts w:asciiTheme="minorHAnsi" w:hAnsiTheme="minorHAnsi"/>
          <w:sz w:val="22"/>
          <w:szCs w:val="22"/>
          <w:lang w:val="en-US"/>
        </w:rPr>
        <w:t>only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54949">
        <w:rPr>
          <w:rFonts w:asciiTheme="minorHAnsi" w:hAnsiTheme="minorHAnsi"/>
          <w:sz w:val="22"/>
          <w:szCs w:val="22"/>
          <w:lang w:val="en-US"/>
        </w:rPr>
        <w:t>a few</w:t>
      </w:r>
      <w:r>
        <w:rPr>
          <w:rFonts w:asciiTheme="minorHAnsi" w:hAnsiTheme="minorHAnsi"/>
          <w:sz w:val="22"/>
          <w:szCs w:val="22"/>
          <w:lang w:val="en-US"/>
        </w:rPr>
        <w:t xml:space="preserve"> shops. Where this is the case</w:t>
      </w:r>
      <w:r w:rsidR="00197529">
        <w:rPr>
          <w:rFonts w:asciiTheme="minorHAnsi" w:hAnsiTheme="minorHAnsi"/>
          <w:sz w:val="22"/>
          <w:szCs w:val="22"/>
          <w:lang w:val="en-US"/>
        </w:rPr>
        <w:t>,</w:t>
      </w:r>
      <w:r>
        <w:rPr>
          <w:rFonts w:asciiTheme="minorHAnsi" w:hAnsiTheme="minorHAnsi"/>
          <w:sz w:val="22"/>
          <w:szCs w:val="22"/>
          <w:lang w:val="en-US"/>
        </w:rPr>
        <w:t xml:space="preserve"> taking forward service improvement could not be recommended and there</w:t>
      </w:r>
      <w:r w:rsidR="00454949">
        <w:rPr>
          <w:rFonts w:asciiTheme="minorHAnsi" w:hAnsiTheme="minorHAnsi"/>
          <w:sz w:val="22"/>
          <w:szCs w:val="22"/>
          <w:lang w:val="en-US"/>
        </w:rPr>
        <w:t>fore</w:t>
      </w:r>
      <w:r>
        <w:rPr>
          <w:rFonts w:asciiTheme="minorHAnsi" w:hAnsiTheme="minorHAnsi"/>
          <w:sz w:val="22"/>
          <w:szCs w:val="22"/>
          <w:lang w:val="en-US"/>
        </w:rPr>
        <w:t xml:space="preserve"> is not included. </w:t>
      </w:r>
      <w:r w:rsidR="00454949">
        <w:rPr>
          <w:rFonts w:asciiTheme="minorHAnsi" w:hAnsiTheme="minorHAnsi"/>
          <w:sz w:val="22"/>
          <w:szCs w:val="22"/>
        </w:rPr>
        <w:t>COVID-19 has had a huge impact on this exercise, but the results still offer a useful insight into the service provided by our contact centre, during this worrying time.</w:t>
      </w:r>
    </w:p>
    <w:p w:rsidR="002645F0" w:rsidRDefault="002645F0">
      <w:pPr>
        <w:rPr>
          <w:rFonts w:asciiTheme="minorHAnsi" w:hAnsiTheme="minorHAnsi"/>
          <w:sz w:val="22"/>
          <w:szCs w:val="22"/>
        </w:rPr>
      </w:pPr>
    </w:p>
    <w:p w:rsidR="002645F0" w:rsidRDefault="002645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can conclude from the mystery shopper exercise undertaken during March/April 2020, the following: </w:t>
      </w:r>
    </w:p>
    <w:p w:rsidR="002645F0" w:rsidRDefault="002645F0">
      <w:pPr>
        <w:rPr>
          <w:rFonts w:asciiTheme="minorHAnsi" w:hAnsiTheme="minorHAnsi"/>
          <w:sz w:val="22"/>
          <w:szCs w:val="22"/>
        </w:rPr>
      </w:pPr>
    </w:p>
    <w:p w:rsidR="002645F0" w:rsidRDefault="002645F0" w:rsidP="002645F0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need greater volume of shopping to enable the exercise to influence service improvement.</w:t>
      </w:r>
      <w:r w:rsidR="00F048A7">
        <w:rPr>
          <w:rFonts w:asciiTheme="minorHAnsi" w:hAnsiTheme="minorHAnsi"/>
          <w:sz w:val="22"/>
          <w:szCs w:val="22"/>
        </w:rPr>
        <w:br/>
      </w:r>
    </w:p>
    <w:p w:rsidR="00F048A7" w:rsidRDefault="00F048A7" w:rsidP="00F048A7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possible</w:t>
      </w:r>
      <w:r w:rsidR="00197529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questions need to be clear in terms of achievement and have pre-defined measures </w:t>
      </w:r>
      <w:r w:rsidR="00197529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s it was difficult to ascertain the issues for the mixed response</w:t>
      </w:r>
      <w:r>
        <w:rPr>
          <w:rFonts w:asciiTheme="minorHAnsi" w:hAnsiTheme="minorHAnsi"/>
          <w:sz w:val="22"/>
          <w:szCs w:val="22"/>
          <w:lang w:val="en-US"/>
        </w:rPr>
        <w:t xml:space="preserve"> received for; “</w:t>
      </w:r>
      <w:r w:rsidRPr="001836D7">
        <w:rPr>
          <w:rFonts w:asciiTheme="minorHAnsi" w:hAnsiTheme="minorHAnsi"/>
          <w:sz w:val="22"/>
          <w:szCs w:val="22"/>
          <w:lang w:val="en-US"/>
        </w:rPr>
        <w:t>did you feel reassured</w:t>
      </w:r>
      <w:r>
        <w:rPr>
          <w:rFonts w:asciiTheme="minorHAnsi" w:hAnsiTheme="minorHAnsi"/>
          <w:sz w:val="22"/>
          <w:szCs w:val="22"/>
          <w:lang w:val="en-US"/>
        </w:rPr>
        <w:t>”</w:t>
      </w:r>
      <w:r w:rsidRPr="001836D7">
        <w:rPr>
          <w:rFonts w:asciiTheme="minorHAnsi" w:hAnsiTheme="minorHAnsi"/>
          <w:sz w:val="22"/>
          <w:szCs w:val="22"/>
          <w:lang w:val="en-US"/>
        </w:rPr>
        <w:t>?</w:t>
      </w:r>
      <w:r>
        <w:rPr>
          <w:rFonts w:asciiTheme="minorHAnsi" w:hAnsiTheme="minorHAnsi"/>
          <w:sz w:val="22"/>
          <w:szCs w:val="22"/>
          <w:lang w:val="en-US"/>
        </w:rPr>
        <w:br/>
      </w:r>
    </w:p>
    <w:p w:rsidR="002645F0" w:rsidRDefault="00F048A7" w:rsidP="002645F0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2645F0">
        <w:rPr>
          <w:rFonts w:asciiTheme="minorHAnsi" w:hAnsiTheme="minorHAnsi"/>
          <w:sz w:val="22"/>
          <w:szCs w:val="22"/>
        </w:rPr>
        <w:t>ur new resident portal ‘My Rosebery’ is popular and shoppers received a quick response to their queries.</w:t>
      </w:r>
      <w:r>
        <w:rPr>
          <w:rFonts w:asciiTheme="minorHAnsi" w:hAnsiTheme="minorHAnsi"/>
          <w:sz w:val="22"/>
          <w:szCs w:val="22"/>
        </w:rPr>
        <w:br/>
      </w:r>
    </w:p>
    <w:p w:rsidR="00D04A8F" w:rsidRDefault="00D04A8F" w:rsidP="002645F0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Shoppers were also happy to use our webchat and the experience was positive. </w:t>
      </w:r>
      <w:r w:rsidR="00F048A7">
        <w:rPr>
          <w:rFonts w:asciiTheme="minorHAnsi" w:hAnsiTheme="minorHAnsi"/>
          <w:sz w:val="22"/>
          <w:szCs w:val="22"/>
        </w:rPr>
        <w:br/>
      </w:r>
    </w:p>
    <w:p w:rsidR="005842AD" w:rsidRDefault="00D04A8F" w:rsidP="002645F0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was interesting to note that the majority of the contact made was using our digital channels, despite the choice to use the telephone.</w:t>
      </w:r>
      <w:r w:rsidR="00F048A7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A1726D" w:rsidRDefault="005842AD" w:rsidP="002645F0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Although all contact centre staff were working remotely, this transition did not </w:t>
      </w:r>
      <w:r w:rsidR="00921ED8">
        <w:rPr>
          <w:rFonts w:asciiTheme="minorHAnsi" w:hAnsiTheme="minorHAnsi"/>
          <w:sz w:val="22"/>
          <w:szCs w:val="22"/>
        </w:rPr>
        <w:t xml:space="preserve">result in a </w:t>
      </w:r>
      <w:r>
        <w:rPr>
          <w:rFonts w:asciiTheme="minorHAnsi" w:hAnsiTheme="minorHAnsi"/>
          <w:sz w:val="22"/>
          <w:szCs w:val="22"/>
        </w:rPr>
        <w:t>negative impact on service or staff performance, across the completed shops</w:t>
      </w:r>
      <w:r w:rsidR="00F048A7">
        <w:rPr>
          <w:rFonts w:asciiTheme="minorHAnsi" w:hAnsiTheme="minorHAnsi"/>
          <w:sz w:val="22"/>
          <w:szCs w:val="22"/>
        </w:rPr>
        <w:t>.</w:t>
      </w:r>
      <w:r w:rsidR="00F048A7">
        <w:rPr>
          <w:rFonts w:asciiTheme="minorHAnsi" w:hAnsiTheme="minorHAnsi"/>
          <w:sz w:val="22"/>
          <w:szCs w:val="22"/>
        </w:rPr>
        <w:br/>
      </w:r>
    </w:p>
    <w:p w:rsidR="00D04A8F" w:rsidRPr="002645F0" w:rsidRDefault="00F048A7" w:rsidP="002645F0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Due to COVID-19, we were unable to hold a debrief session, these have pro</w:t>
      </w:r>
      <w:r w:rsidR="009A7F80">
        <w:rPr>
          <w:rFonts w:asciiTheme="minorHAnsi" w:hAnsiTheme="minorHAnsi"/>
          <w:sz w:val="22"/>
          <w:szCs w:val="22"/>
        </w:rPr>
        <w:t xml:space="preserve">ven </w:t>
      </w:r>
      <w:r>
        <w:rPr>
          <w:rFonts w:asciiTheme="minorHAnsi" w:hAnsiTheme="minorHAnsi"/>
          <w:sz w:val="22"/>
          <w:szCs w:val="22"/>
        </w:rPr>
        <w:t xml:space="preserve">to be useful sessions to ‘unpack’ some of the issues experience which are not clearly defined on the online question. </w:t>
      </w:r>
      <w:r w:rsidR="00BB7D83">
        <w:rPr>
          <w:rFonts w:asciiTheme="minorHAnsi" w:hAnsiTheme="minorHAnsi"/>
          <w:sz w:val="22"/>
          <w:szCs w:val="22"/>
        </w:rPr>
        <w:t xml:space="preserve">Going forward we will be </w:t>
      </w:r>
      <w:r w:rsidR="003143CA">
        <w:rPr>
          <w:rFonts w:asciiTheme="minorHAnsi" w:hAnsiTheme="minorHAnsi"/>
          <w:sz w:val="22"/>
          <w:szCs w:val="22"/>
        </w:rPr>
        <w:t xml:space="preserve">making more use of digital channels to communicate with residents during mystery shopping exercises. </w:t>
      </w:r>
    </w:p>
    <w:sectPr w:rsidR="00D04A8F" w:rsidRPr="002645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5A4" w:rsidRDefault="007F15A4" w:rsidP="00FD6D2D">
      <w:r>
        <w:separator/>
      </w:r>
    </w:p>
  </w:endnote>
  <w:endnote w:type="continuationSeparator" w:id="0">
    <w:p w:rsidR="007F15A4" w:rsidRDefault="007F15A4" w:rsidP="00FD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24B" w:rsidRDefault="00EE3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55331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D6D2D" w:rsidRDefault="00FD6D2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1B8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D6D2D" w:rsidRDefault="00FD6D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24B" w:rsidRDefault="00EE3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5A4" w:rsidRDefault="007F15A4" w:rsidP="00FD6D2D">
      <w:r>
        <w:separator/>
      </w:r>
    </w:p>
  </w:footnote>
  <w:footnote w:type="continuationSeparator" w:id="0">
    <w:p w:rsidR="007F15A4" w:rsidRDefault="007F15A4" w:rsidP="00FD6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24B" w:rsidRDefault="00EE3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24B" w:rsidRDefault="00EE32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24B" w:rsidRDefault="00EE3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F114F"/>
    <w:multiLevelType w:val="hybridMultilevel"/>
    <w:tmpl w:val="6FEE9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1916"/>
    <w:multiLevelType w:val="hybridMultilevel"/>
    <w:tmpl w:val="286AE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653C7"/>
    <w:multiLevelType w:val="hybridMultilevel"/>
    <w:tmpl w:val="6218C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D79E6"/>
    <w:multiLevelType w:val="hybridMultilevel"/>
    <w:tmpl w:val="6FE048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41F52"/>
    <w:multiLevelType w:val="hybridMultilevel"/>
    <w:tmpl w:val="0F7C7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E2166"/>
    <w:multiLevelType w:val="multilevel"/>
    <w:tmpl w:val="1D244BF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6" w15:restartNumberingAfterBreak="0">
    <w:nsid w:val="4C017E40"/>
    <w:multiLevelType w:val="hybridMultilevel"/>
    <w:tmpl w:val="4BB0E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D1969"/>
    <w:multiLevelType w:val="hybridMultilevel"/>
    <w:tmpl w:val="15444D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A801FFE"/>
    <w:multiLevelType w:val="hybridMultilevel"/>
    <w:tmpl w:val="F500C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31426"/>
    <w:multiLevelType w:val="hybridMultilevel"/>
    <w:tmpl w:val="47F4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7756E"/>
    <w:multiLevelType w:val="hybridMultilevel"/>
    <w:tmpl w:val="B06E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D1D41"/>
    <w:multiLevelType w:val="hybridMultilevel"/>
    <w:tmpl w:val="0C5C80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6E"/>
    <w:rsid w:val="000161B8"/>
    <w:rsid w:val="00032FB1"/>
    <w:rsid w:val="00040573"/>
    <w:rsid w:val="0005229A"/>
    <w:rsid w:val="00065438"/>
    <w:rsid w:val="00090861"/>
    <w:rsid w:val="000A7B7A"/>
    <w:rsid w:val="000B6B26"/>
    <w:rsid w:val="000C123A"/>
    <w:rsid w:val="000F2C71"/>
    <w:rsid w:val="001006EB"/>
    <w:rsid w:val="00107C92"/>
    <w:rsid w:val="00116D40"/>
    <w:rsid w:val="001329E5"/>
    <w:rsid w:val="00151345"/>
    <w:rsid w:val="00157A69"/>
    <w:rsid w:val="00162FD3"/>
    <w:rsid w:val="00170B35"/>
    <w:rsid w:val="001836D7"/>
    <w:rsid w:val="001908A4"/>
    <w:rsid w:val="00194FA8"/>
    <w:rsid w:val="00197529"/>
    <w:rsid w:val="001B242E"/>
    <w:rsid w:val="001B66C6"/>
    <w:rsid w:val="001C1D13"/>
    <w:rsid w:val="001C4D96"/>
    <w:rsid w:val="001F431D"/>
    <w:rsid w:val="001F7059"/>
    <w:rsid w:val="00200BB8"/>
    <w:rsid w:val="00224AFE"/>
    <w:rsid w:val="00252DCF"/>
    <w:rsid w:val="00261B39"/>
    <w:rsid w:val="002645F0"/>
    <w:rsid w:val="002727E2"/>
    <w:rsid w:val="0028263C"/>
    <w:rsid w:val="00284FC3"/>
    <w:rsid w:val="00293841"/>
    <w:rsid w:val="002B2127"/>
    <w:rsid w:val="002B33AA"/>
    <w:rsid w:val="002B41A3"/>
    <w:rsid w:val="002E2355"/>
    <w:rsid w:val="002E4AA9"/>
    <w:rsid w:val="003143CA"/>
    <w:rsid w:val="00330AC9"/>
    <w:rsid w:val="003430B9"/>
    <w:rsid w:val="0035166C"/>
    <w:rsid w:val="00372B12"/>
    <w:rsid w:val="00381424"/>
    <w:rsid w:val="00382E4E"/>
    <w:rsid w:val="0039181C"/>
    <w:rsid w:val="003966E9"/>
    <w:rsid w:val="003A667E"/>
    <w:rsid w:val="003A7EA1"/>
    <w:rsid w:val="003B6D3E"/>
    <w:rsid w:val="003C2361"/>
    <w:rsid w:val="003D38F4"/>
    <w:rsid w:val="003D798E"/>
    <w:rsid w:val="00404866"/>
    <w:rsid w:val="004202A5"/>
    <w:rsid w:val="004239D0"/>
    <w:rsid w:val="00425951"/>
    <w:rsid w:val="00433719"/>
    <w:rsid w:val="0043409A"/>
    <w:rsid w:val="00444065"/>
    <w:rsid w:val="00446A6C"/>
    <w:rsid w:val="00454949"/>
    <w:rsid w:val="0045646B"/>
    <w:rsid w:val="0046037A"/>
    <w:rsid w:val="004664FD"/>
    <w:rsid w:val="004B0DE5"/>
    <w:rsid w:val="004C03FA"/>
    <w:rsid w:val="004E4853"/>
    <w:rsid w:val="004F3EE2"/>
    <w:rsid w:val="004F5566"/>
    <w:rsid w:val="004F5D77"/>
    <w:rsid w:val="004F5E56"/>
    <w:rsid w:val="00513DA2"/>
    <w:rsid w:val="00527AD0"/>
    <w:rsid w:val="00554512"/>
    <w:rsid w:val="00571EB7"/>
    <w:rsid w:val="005842AD"/>
    <w:rsid w:val="005A61EC"/>
    <w:rsid w:val="005B0B0A"/>
    <w:rsid w:val="005E75C6"/>
    <w:rsid w:val="005F1011"/>
    <w:rsid w:val="00600EA1"/>
    <w:rsid w:val="0064067E"/>
    <w:rsid w:val="00674AFF"/>
    <w:rsid w:val="00680395"/>
    <w:rsid w:val="006C3406"/>
    <w:rsid w:val="006D291D"/>
    <w:rsid w:val="006D399F"/>
    <w:rsid w:val="006D558F"/>
    <w:rsid w:val="006E13E3"/>
    <w:rsid w:val="006E5890"/>
    <w:rsid w:val="007035FD"/>
    <w:rsid w:val="00730070"/>
    <w:rsid w:val="00736213"/>
    <w:rsid w:val="007471D1"/>
    <w:rsid w:val="00761497"/>
    <w:rsid w:val="00762083"/>
    <w:rsid w:val="00767ADE"/>
    <w:rsid w:val="007850B7"/>
    <w:rsid w:val="00786255"/>
    <w:rsid w:val="00795BB9"/>
    <w:rsid w:val="007B09A3"/>
    <w:rsid w:val="007B1634"/>
    <w:rsid w:val="007D18D7"/>
    <w:rsid w:val="007D53C2"/>
    <w:rsid w:val="007E0014"/>
    <w:rsid w:val="007E0FEB"/>
    <w:rsid w:val="007F15A4"/>
    <w:rsid w:val="007F1CC6"/>
    <w:rsid w:val="0080423A"/>
    <w:rsid w:val="008051FF"/>
    <w:rsid w:val="0081175B"/>
    <w:rsid w:val="00812F0F"/>
    <w:rsid w:val="00821F0C"/>
    <w:rsid w:val="00835407"/>
    <w:rsid w:val="00836CD7"/>
    <w:rsid w:val="0083776E"/>
    <w:rsid w:val="00842276"/>
    <w:rsid w:val="00844D0B"/>
    <w:rsid w:val="00846687"/>
    <w:rsid w:val="00862AE2"/>
    <w:rsid w:val="008666B0"/>
    <w:rsid w:val="00866A66"/>
    <w:rsid w:val="008967B1"/>
    <w:rsid w:val="008A63A5"/>
    <w:rsid w:val="008E4BCE"/>
    <w:rsid w:val="00921ED8"/>
    <w:rsid w:val="0094716A"/>
    <w:rsid w:val="009819B9"/>
    <w:rsid w:val="00983AAA"/>
    <w:rsid w:val="00985DBA"/>
    <w:rsid w:val="00986875"/>
    <w:rsid w:val="00986F33"/>
    <w:rsid w:val="009A7F80"/>
    <w:rsid w:val="009C0231"/>
    <w:rsid w:val="009C161F"/>
    <w:rsid w:val="009C60F6"/>
    <w:rsid w:val="009D4DC6"/>
    <w:rsid w:val="009E3472"/>
    <w:rsid w:val="009F0BB4"/>
    <w:rsid w:val="009F17BD"/>
    <w:rsid w:val="00A12E9C"/>
    <w:rsid w:val="00A1726D"/>
    <w:rsid w:val="00A50860"/>
    <w:rsid w:val="00A610EF"/>
    <w:rsid w:val="00A8284E"/>
    <w:rsid w:val="00A96484"/>
    <w:rsid w:val="00AB04CB"/>
    <w:rsid w:val="00AB2C92"/>
    <w:rsid w:val="00AC01B0"/>
    <w:rsid w:val="00AC06EB"/>
    <w:rsid w:val="00AC30C8"/>
    <w:rsid w:val="00AC3307"/>
    <w:rsid w:val="00AD20A5"/>
    <w:rsid w:val="00AE2C14"/>
    <w:rsid w:val="00AF15C6"/>
    <w:rsid w:val="00B63419"/>
    <w:rsid w:val="00B74261"/>
    <w:rsid w:val="00B74E08"/>
    <w:rsid w:val="00B95ABE"/>
    <w:rsid w:val="00BB7D83"/>
    <w:rsid w:val="00C33B7A"/>
    <w:rsid w:val="00C4209B"/>
    <w:rsid w:val="00C465B6"/>
    <w:rsid w:val="00C55FC2"/>
    <w:rsid w:val="00C647E4"/>
    <w:rsid w:val="00C8033E"/>
    <w:rsid w:val="00C841F2"/>
    <w:rsid w:val="00C86371"/>
    <w:rsid w:val="00CB1DBE"/>
    <w:rsid w:val="00CB3CA6"/>
    <w:rsid w:val="00CC053D"/>
    <w:rsid w:val="00CC12CF"/>
    <w:rsid w:val="00D01BC7"/>
    <w:rsid w:val="00D04A8F"/>
    <w:rsid w:val="00D11B78"/>
    <w:rsid w:val="00D35927"/>
    <w:rsid w:val="00D4274C"/>
    <w:rsid w:val="00D46970"/>
    <w:rsid w:val="00D656DA"/>
    <w:rsid w:val="00D70F7B"/>
    <w:rsid w:val="00D76372"/>
    <w:rsid w:val="00D82631"/>
    <w:rsid w:val="00D82EBC"/>
    <w:rsid w:val="00D928D9"/>
    <w:rsid w:val="00D94822"/>
    <w:rsid w:val="00D979D1"/>
    <w:rsid w:val="00DB1E94"/>
    <w:rsid w:val="00DB6146"/>
    <w:rsid w:val="00DC0CEB"/>
    <w:rsid w:val="00DD6F12"/>
    <w:rsid w:val="00DE06E1"/>
    <w:rsid w:val="00DE2998"/>
    <w:rsid w:val="00DF39A9"/>
    <w:rsid w:val="00E27B41"/>
    <w:rsid w:val="00E43816"/>
    <w:rsid w:val="00E47907"/>
    <w:rsid w:val="00E520B5"/>
    <w:rsid w:val="00E65958"/>
    <w:rsid w:val="00E672B4"/>
    <w:rsid w:val="00E8352A"/>
    <w:rsid w:val="00E972D7"/>
    <w:rsid w:val="00EA22DC"/>
    <w:rsid w:val="00EB6F97"/>
    <w:rsid w:val="00EB770D"/>
    <w:rsid w:val="00EC7022"/>
    <w:rsid w:val="00EE324B"/>
    <w:rsid w:val="00F0092C"/>
    <w:rsid w:val="00F048A7"/>
    <w:rsid w:val="00F05F14"/>
    <w:rsid w:val="00F123BF"/>
    <w:rsid w:val="00F143AF"/>
    <w:rsid w:val="00F403EA"/>
    <w:rsid w:val="00F44256"/>
    <w:rsid w:val="00F47E02"/>
    <w:rsid w:val="00F51ED2"/>
    <w:rsid w:val="00F64B30"/>
    <w:rsid w:val="00F64D4D"/>
    <w:rsid w:val="00F751EF"/>
    <w:rsid w:val="00F83F53"/>
    <w:rsid w:val="00F932B6"/>
    <w:rsid w:val="00FB045E"/>
    <w:rsid w:val="00FC719D"/>
    <w:rsid w:val="00FD18C6"/>
    <w:rsid w:val="00FD6D2D"/>
    <w:rsid w:val="00FD7615"/>
    <w:rsid w:val="00FE7033"/>
    <w:rsid w:val="00FE7FD4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38F0C88-626A-4354-9227-A4FC7CEF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29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F1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1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7B1"/>
    <w:pPr>
      <w:ind w:left="720"/>
      <w:contextualSpacing/>
    </w:pPr>
  </w:style>
  <w:style w:type="paragraph" w:styleId="Header">
    <w:name w:val="header"/>
    <w:basedOn w:val="Normal"/>
    <w:link w:val="HeaderChar"/>
    <w:rsid w:val="00FD6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6D2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D6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D2D"/>
    <w:rPr>
      <w:sz w:val="24"/>
      <w:szCs w:val="24"/>
    </w:rPr>
  </w:style>
  <w:style w:type="table" w:styleId="TableGrid">
    <w:name w:val="Table Grid"/>
    <w:basedOn w:val="TableNormal"/>
    <w:rsid w:val="007E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55F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F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F3E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3E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3E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3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3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7011-3218-4212-8DA4-05435D9E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1802</Words>
  <Characters>9335</Characters>
  <Application>Microsoft Office Word</Application>
  <DocSecurity>4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Rosebery Housing Assosiation</Company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Scott</dc:creator>
  <cp:lastModifiedBy>Ruby Duffy</cp:lastModifiedBy>
  <cp:revision>2</cp:revision>
  <dcterms:created xsi:type="dcterms:W3CDTF">2020-05-29T09:25:00Z</dcterms:created>
  <dcterms:modified xsi:type="dcterms:W3CDTF">2020-05-29T09:25:00Z</dcterms:modified>
</cp:coreProperties>
</file>